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90" w:rsidRPr="00820C2C" w:rsidRDefault="00FB4E90" w:rsidP="00BE1003">
      <w:pPr>
        <w:spacing w:after="0" w:line="240" w:lineRule="auto"/>
        <w:ind w:left="5670"/>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ЗАТВЕРДЖЕНО</w:t>
      </w:r>
    </w:p>
    <w:p w:rsidR="00FB4E90" w:rsidRPr="00820C2C" w:rsidRDefault="00FB4E90" w:rsidP="00BE1003">
      <w:pPr>
        <w:spacing w:after="0" w:line="240" w:lineRule="auto"/>
        <w:ind w:left="5670"/>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Наказом департаменту житлово-комунального господарства Миколаївської міської ради </w:t>
      </w:r>
    </w:p>
    <w:p w:rsidR="00FB4E90" w:rsidRPr="00820C2C" w:rsidRDefault="00FB4E90" w:rsidP="00BE1003">
      <w:pPr>
        <w:spacing w:after="0" w:line="240" w:lineRule="auto"/>
        <w:ind w:left="5670"/>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від </w:t>
      </w:r>
      <w:r w:rsidR="00A77A31" w:rsidRPr="00A77A31">
        <w:rPr>
          <w:rFonts w:ascii="Times New Roman" w:eastAsia="Times New Roman" w:hAnsi="Times New Roman" w:cs="Times New Roman"/>
          <w:b/>
          <w:sz w:val="24"/>
          <w:szCs w:val="24"/>
          <w:u w:val="single"/>
          <w:lang w:val="uk-UA" w:eastAsia="ru-RU"/>
        </w:rPr>
        <w:t>21.03.2019</w:t>
      </w:r>
      <w:r w:rsidR="00A77A31">
        <w:rPr>
          <w:rFonts w:ascii="Times New Roman" w:eastAsia="Times New Roman" w:hAnsi="Times New Roman" w:cs="Times New Roman"/>
          <w:sz w:val="24"/>
          <w:szCs w:val="24"/>
          <w:lang w:val="uk-UA" w:eastAsia="ru-RU"/>
        </w:rPr>
        <w:t xml:space="preserve"> </w:t>
      </w:r>
      <w:r w:rsidRPr="00820C2C">
        <w:rPr>
          <w:rFonts w:ascii="Times New Roman" w:eastAsia="Times New Roman" w:hAnsi="Times New Roman" w:cs="Times New Roman"/>
          <w:sz w:val="24"/>
          <w:szCs w:val="24"/>
          <w:lang w:val="uk-UA" w:eastAsia="ru-RU"/>
        </w:rPr>
        <w:t xml:space="preserve"> року </w:t>
      </w:r>
      <w:r w:rsidRPr="00A77A31">
        <w:rPr>
          <w:rFonts w:ascii="Times New Roman" w:eastAsia="Times New Roman" w:hAnsi="Times New Roman" w:cs="Times New Roman"/>
          <w:b/>
          <w:sz w:val="24"/>
          <w:szCs w:val="24"/>
          <w:u w:val="single"/>
          <w:lang w:val="uk-UA" w:eastAsia="ru-RU"/>
        </w:rPr>
        <w:t xml:space="preserve">№ </w:t>
      </w:r>
      <w:r w:rsidR="00A77A31" w:rsidRPr="00A77A31">
        <w:rPr>
          <w:rFonts w:ascii="Times New Roman" w:eastAsia="Times New Roman" w:hAnsi="Times New Roman" w:cs="Times New Roman"/>
          <w:b/>
          <w:sz w:val="24"/>
          <w:szCs w:val="24"/>
          <w:u w:val="single"/>
          <w:lang w:val="uk-UA" w:eastAsia="ru-RU"/>
        </w:rPr>
        <w:t>55</w:t>
      </w: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CD4D7E">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b/>
          <w:bCs/>
          <w:sz w:val="24"/>
          <w:szCs w:val="24"/>
          <w:lang w:val="uk-UA" w:eastAsia="ru-RU"/>
        </w:rPr>
        <w:t>КОНКУРСНА  ДОКУМЕНТАЦІЯ</w:t>
      </w:r>
    </w:p>
    <w:p w:rsidR="00FB4E90" w:rsidRPr="00820C2C" w:rsidRDefault="00FB4E90" w:rsidP="00CD4D7E">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b/>
          <w:bCs/>
          <w:sz w:val="24"/>
          <w:szCs w:val="24"/>
          <w:lang w:val="uk-UA" w:eastAsia="ru-RU"/>
        </w:rPr>
        <w:t>ДЛЯ  ПРОВЕДЕННЯ КОНКУРСУ  З  ПРИЗНАЧЕННЯ УПРАВИТЕЛЯ  БАГАТОКВАРТИРНИХ  БУДИНКІВ</w:t>
      </w:r>
    </w:p>
    <w:p w:rsidR="00FB4E90" w:rsidRPr="00820C2C" w:rsidRDefault="00FB4E90" w:rsidP="00CD4D7E">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b/>
          <w:bCs/>
          <w:sz w:val="24"/>
          <w:szCs w:val="24"/>
          <w:lang w:val="uk-UA" w:eastAsia="ru-RU"/>
        </w:rPr>
        <w:t>МІСТА МИКОЛАЄВА</w:t>
      </w:r>
    </w:p>
    <w:p w:rsidR="00FB4E90" w:rsidRPr="00820C2C" w:rsidRDefault="00FB4E90" w:rsidP="00BE1003">
      <w:pPr>
        <w:tabs>
          <w:tab w:val="left" w:pos="8280"/>
        </w:tabs>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ab/>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b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5F24EE" w:rsidP="00BE1003">
      <w:pPr>
        <w:spacing w:after="0" w:line="240" w:lineRule="auto"/>
        <w:contextualSpacing/>
        <w:jc w:val="center"/>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2019</w:t>
      </w:r>
      <w:r w:rsidR="00FB4E90" w:rsidRPr="00820C2C">
        <w:rPr>
          <w:rFonts w:ascii="Times New Roman" w:eastAsia="Times New Roman" w:hAnsi="Times New Roman" w:cs="Times New Roman"/>
          <w:sz w:val="24"/>
          <w:szCs w:val="24"/>
          <w:lang w:val="uk-UA" w:eastAsia="ru-RU"/>
        </w:rPr>
        <w:t xml:space="preserve"> рік</w:t>
      </w:r>
    </w:p>
    <w:p w:rsidR="00FB4E90" w:rsidRPr="00820C2C" w:rsidRDefault="00FB4E90"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lastRenderedPageBreak/>
        <w:t>Терміни, що використовуються у цьому Положенні, мають такі значення:</w:t>
      </w:r>
    </w:p>
    <w:p w:rsidR="00FB4E90" w:rsidRPr="00820C2C" w:rsidRDefault="00FB4E90" w:rsidP="00BE1003">
      <w:pPr>
        <w:tabs>
          <w:tab w:val="left" w:pos="709"/>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документація - комплект документів, який надається або надсилається організатором конкурсу його учасникам для підготовки конкурсних пропозицій;</w:t>
      </w:r>
    </w:p>
    <w:p w:rsidR="00FB4E90" w:rsidRPr="00820C2C" w:rsidRDefault="00FB4E90"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 комплект документів, який готується учасником конкурсу на підставі конкурсної документації та подається організатору конкурсу;</w:t>
      </w:r>
    </w:p>
    <w:p w:rsidR="00FB4E90" w:rsidRPr="00820C2C" w:rsidRDefault="00FB4E90"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uk-UA"/>
        </w:rPr>
        <w:t>об’єкт конкурсу - багатоквартирний будинок (група будинків), що визначається(</w:t>
      </w:r>
      <w:proofErr w:type="spellStart"/>
      <w:r w:rsidRPr="00820C2C">
        <w:rPr>
          <w:rFonts w:ascii="Times New Roman" w:eastAsia="Times New Roman" w:hAnsi="Times New Roman" w:cs="Times New Roman"/>
          <w:sz w:val="24"/>
          <w:szCs w:val="24"/>
          <w:lang w:val="uk-UA" w:eastAsia="uk-UA"/>
        </w:rPr>
        <w:t>ються</w:t>
      </w:r>
      <w:proofErr w:type="spellEnd"/>
      <w:r w:rsidRPr="00820C2C">
        <w:rPr>
          <w:rFonts w:ascii="Times New Roman" w:eastAsia="Times New Roman" w:hAnsi="Times New Roman" w:cs="Times New Roman"/>
          <w:sz w:val="24"/>
          <w:szCs w:val="24"/>
          <w:lang w:val="uk-UA" w:eastAsia="uk-UA"/>
        </w:rPr>
        <w:t>) організатором конкурсу та входить(ять) до переліку будинків, щодо яких оголошено конкурс з призначення управителя</w:t>
      </w:r>
    </w:p>
    <w:p w:rsidR="00FB4E90" w:rsidRPr="00820C2C" w:rsidRDefault="00FB4E90" w:rsidP="00BE1003">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uk-UA"/>
        </w:rPr>
      </w:pPr>
      <w:r w:rsidRPr="00820C2C">
        <w:rPr>
          <w:rFonts w:ascii="Times New Roman" w:eastAsia="Times New Roman" w:hAnsi="Times New Roman" w:cs="Times New Roman"/>
          <w:sz w:val="24"/>
          <w:szCs w:val="24"/>
          <w:lang w:val="uk-UA" w:eastAsia="ru-RU"/>
        </w:rPr>
        <w:t>організатор конкурсу - департамент житлово-комунального господарства Миколаївської міської ради</w:t>
      </w:r>
      <w:r w:rsidR="00486E11" w:rsidRPr="00820C2C">
        <w:rPr>
          <w:rFonts w:ascii="Times New Roman" w:eastAsia="Times New Roman" w:hAnsi="Times New Roman" w:cs="Times New Roman"/>
          <w:sz w:val="24"/>
          <w:szCs w:val="24"/>
          <w:lang w:val="uk-UA" w:eastAsia="ru-RU"/>
        </w:rPr>
        <w:t xml:space="preserve"> на підставі</w:t>
      </w:r>
      <w:r w:rsidRPr="00820C2C">
        <w:rPr>
          <w:rFonts w:ascii="Times New Roman" w:eastAsia="Times New Roman" w:hAnsi="Times New Roman" w:cs="Times New Roman"/>
          <w:sz w:val="24"/>
          <w:szCs w:val="24"/>
          <w:lang w:val="uk-UA" w:eastAsia="uk-UA"/>
        </w:rPr>
        <w:t>;</w:t>
      </w:r>
    </w:p>
    <w:p w:rsidR="00FB4E90" w:rsidRPr="00820C2C" w:rsidRDefault="00FB4E90"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учасник конкурсу - фізична особа-підприємець або юридична особа - суб’єкт підприємницької діяльності, яка має намір взяти участь у конкурсі та подала відповідну заяву організатору конкурсу.</w:t>
      </w:r>
    </w:p>
    <w:p w:rsidR="00FB4E90" w:rsidRPr="00820C2C" w:rsidRDefault="00FB4E90"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Інші терміни вживаються у значеннях, наведених в Законах України «Про житлово-комунальні послуги» та «Про особливості здійснення права власності у багатоквартирному будинку».</w:t>
      </w:r>
    </w:p>
    <w:p w:rsidR="00DE0733" w:rsidRPr="00820C2C" w:rsidRDefault="00DE0733"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b/>
          <w:sz w:val="24"/>
          <w:szCs w:val="24"/>
          <w:lang w:val="uk-UA" w:eastAsia="ru-RU"/>
        </w:rPr>
        <w:t>1. Найменування, місцезнаходження організатора конкурсу:</w:t>
      </w:r>
      <w:r w:rsidRPr="00820C2C">
        <w:rPr>
          <w:rFonts w:ascii="Times New Roman" w:eastAsia="Times New Roman" w:hAnsi="Times New Roman" w:cs="Times New Roman"/>
          <w:sz w:val="24"/>
          <w:szCs w:val="24"/>
          <w:lang w:val="uk-UA" w:eastAsia="ru-RU"/>
        </w:rPr>
        <w:t xml:space="preserve"> </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Департамент житлово-комунального господарства Миколаївської міської ради (54030, Миколаївська обл., місто Миколаїв, вул. Адмірала Макарова, буд. 7).</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2. Прізвище, посаду та номери контактних телефонів осіб (особи), уповноважених (</w:t>
      </w:r>
      <w:proofErr w:type="spellStart"/>
      <w:r w:rsidRPr="00820C2C">
        <w:rPr>
          <w:rFonts w:ascii="Times New Roman" w:eastAsia="Times New Roman" w:hAnsi="Times New Roman" w:cs="Times New Roman"/>
          <w:b/>
          <w:sz w:val="24"/>
          <w:szCs w:val="24"/>
          <w:lang w:val="uk-UA" w:eastAsia="ru-RU"/>
        </w:rPr>
        <w:t>ної</w:t>
      </w:r>
      <w:proofErr w:type="spellEnd"/>
      <w:r w:rsidRPr="00820C2C">
        <w:rPr>
          <w:rFonts w:ascii="Times New Roman" w:eastAsia="Times New Roman" w:hAnsi="Times New Roman" w:cs="Times New Roman"/>
          <w:b/>
          <w:sz w:val="24"/>
          <w:szCs w:val="24"/>
          <w:lang w:val="uk-UA" w:eastAsia="ru-RU"/>
        </w:rPr>
        <w:t>) здійснювати зв'язок з учасниками конкурс.</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Секретар конкурсної комісії – заступник начальника відділу з впровадження нових форм управління житловим господарством управління житлового господарства департаменту житлово-комунального господарства Миколаївської міської ради,</w:t>
      </w:r>
      <w:proofErr w:type="spellStart"/>
      <w:r w:rsidRPr="00820C2C">
        <w:rPr>
          <w:rFonts w:ascii="Times New Roman" w:eastAsia="Times New Roman" w:hAnsi="Times New Roman" w:cs="Times New Roman"/>
          <w:sz w:val="24"/>
          <w:szCs w:val="24"/>
          <w:lang w:val="uk-UA" w:eastAsia="ru-RU"/>
        </w:rPr>
        <w:t> Рябчуненк</w:t>
      </w:r>
      <w:proofErr w:type="spellEnd"/>
      <w:r w:rsidRPr="00820C2C">
        <w:rPr>
          <w:rFonts w:ascii="Times New Roman" w:eastAsia="Times New Roman" w:hAnsi="Times New Roman" w:cs="Times New Roman"/>
          <w:sz w:val="24"/>
          <w:szCs w:val="24"/>
          <w:lang w:val="uk-UA" w:eastAsia="ru-RU"/>
        </w:rPr>
        <w:t xml:space="preserve">о Ольга Олександрівна, телефон (0512) 47-31-92. </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3. Перелік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1. Технічне обслуговування </w:t>
      </w:r>
      <w:proofErr w:type="spellStart"/>
      <w:r w:rsidRPr="00820C2C">
        <w:rPr>
          <w:rFonts w:ascii="Times New Roman" w:eastAsia="Times New Roman" w:hAnsi="Times New Roman" w:cs="Times New Roman"/>
          <w:sz w:val="24"/>
          <w:szCs w:val="24"/>
          <w:lang w:val="uk-UA" w:eastAsia="ru-RU"/>
        </w:rPr>
        <w:t>внутрішньобудинкових</w:t>
      </w:r>
      <w:proofErr w:type="spellEnd"/>
      <w:r w:rsidRPr="00820C2C">
        <w:rPr>
          <w:rFonts w:ascii="Times New Roman" w:eastAsia="Times New Roman" w:hAnsi="Times New Roman" w:cs="Times New Roman"/>
          <w:sz w:val="24"/>
          <w:szCs w:val="24"/>
          <w:lang w:val="uk-UA" w:eastAsia="ru-RU"/>
        </w:rPr>
        <w:t xml:space="preserve"> систем:</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водопостачання;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водовідведення;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теплопостачання;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гарячого водопостачання;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зливової каналізації;</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електропостачання;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газопостачання.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2. Технічне обслуговування ліфтів.</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3. Обслуговування систем диспетчеризації.</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4. Обслуговування димових та вентиляційних каналів.</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5. Технічне обслуговування систем протипожежної автоматики та димовидалення, а також інших </w:t>
      </w:r>
      <w:proofErr w:type="spellStart"/>
      <w:r w:rsidRPr="00820C2C">
        <w:rPr>
          <w:rFonts w:ascii="Times New Roman" w:eastAsia="Times New Roman" w:hAnsi="Times New Roman" w:cs="Times New Roman"/>
          <w:sz w:val="24"/>
          <w:szCs w:val="24"/>
          <w:lang w:val="uk-UA" w:eastAsia="ru-RU"/>
        </w:rPr>
        <w:t>внутрішньобудинкових</w:t>
      </w:r>
      <w:proofErr w:type="spellEnd"/>
      <w:r w:rsidRPr="00820C2C">
        <w:rPr>
          <w:rFonts w:ascii="Times New Roman" w:eastAsia="Times New Roman" w:hAnsi="Times New Roman" w:cs="Times New Roman"/>
          <w:sz w:val="24"/>
          <w:szCs w:val="24"/>
          <w:lang w:val="uk-UA" w:eastAsia="ru-RU"/>
        </w:rPr>
        <w:t xml:space="preserve"> інженерних систем (у разі їх наявності).</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7. Поточний ремонт </w:t>
      </w:r>
      <w:proofErr w:type="spellStart"/>
      <w:r w:rsidRPr="00820C2C">
        <w:rPr>
          <w:rFonts w:ascii="Times New Roman" w:eastAsia="Times New Roman" w:hAnsi="Times New Roman" w:cs="Times New Roman"/>
          <w:sz w:val="24"/>
          <w:szCs w:val="24"/>
          <w:lang w:val="uk-UA" w:eastAsia="ru-RU"/>
        </w:rPr>
        <w:t>внутрішньобудинкових</w:t>
      </w:r>
      <w:proofErr w:type="spellEnd"/>
      <w:r w:rsidRPr="00820C2C">
        <w:rPr>
          <w:rFonts w:ascii="Times New Roman" w:eastAsia="Times New Roman" w:hAnsi="Times New Roman" w:cs="Times New Roman"/>
          <w:sz w:val="24"/>
          <w:szCs w:val="24"/>
          <w:lang w:val="uk-UA" w:eastAsia="ru-RU"/>
        </w:rPr>
        <w:t xml:space="preserve"> систем:</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водопостачання;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водовідведення;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теплопостачання;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гарячого водопостачання;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зливової каналізації;</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електропостачання;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газопостачання.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8. Поточний ремонт систем протипожежної автоматики та димовидалення, а також інших </w:t>
      </w:r>
      <w:proofErr w:type="spellStart"/>
      <w:r w:rsidRPr="00820C2C">
        <w:rPr>
          <w:rFonts w:ascii="Times New Roman" w:eastAsia="Times New Roman" w:hAnsi="Times New Roman" w:cs="Times New Roman"/>
          <w:sz w:val="24"/>
          <w:szCs w:val="24"/>
          <w:lang w:val="uk-UA" w:eastAsia="ru-RU"/>
        </w:rPr>
        <w:t>внутрішньобудинкових</w:t>
      </w:r>
      <w:proofErr w:type="spellEnd"/>
      <w:r w:rsidRPr="00820C2C">
        <w:rPr>
          <w:rFonts w:ascii="Times New Roman" w:eastAsia="Times New Roman" w:hAnsi="Times New Roman" w:cs="Times New Roman"/>
          <w:sz w:val="24"/>
          <w:szCs w:val="24"/>
          <w:lang w:val="uk-UA" w:eastAsia="ru-RU"/>
        </w:rPr>
        <w:t xml:space="preserve"> інженерних систем (у разі їх наявності).</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9. Прибирання прибудинкової території.</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10. Прибирання приміщень загального користування (у тому числі допоміжних).</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11. Прибирання і вивезення снігу, посипання частини прибудинкової території, призначеної для проходу та проїзду, </w:t>
      </w:r>
      <w:proofErr w:type="spellStart"/>
      <w:r w:rsidRPr="00820C2C">
        <w:rPr>
          <w:rFonts w:ascii="Times New Roman" w:eastAsia="Times New Roman" w:hAnsi="Times New Roman" w:cs="Times New Roman"/>
          <w:sz w:val="24"/>
          <w:szCs w:val="24"/>
          <w:lang w:val="uk-UA" w:eastAsia="ru-RU"/>
        </w:rPr>
        <w:t>протиожеледними</w:t>
      </w:r>
      <w:proofErr w:type="spellEnd"/>
      <w:r w:rsidRPr="00820C2C">
        <w:rPr>
          <w:rFonts w:ascii="Times New Roman" w:eastAsia="Times New Roman" w:hAnsi="Times New Roman" w:cs="Times New Roman"/>
          <w:sz w:val="24"/>
          <w:szCs w:val="24"/>
          <w:lang w:val="uk-UA" w:eastAsia="ru-RU"/>
        </w:rPr>
        <w:t xml:space="preserve"> сумішами.</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12. Дератизація.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13. Дезінсекція.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Цей перелік складено у відповідності до Наказу Міністерства регіонального розвитку, будівництва та житлово-комунального господарства України від 27 липня 2018 року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Відповідно до Наказу Міністерства регіонального розвитку, будівництва та житлово-комунального господарства України від 27 липня 2018 року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зменшення Обов’язкового переліку можливе лише за об’єктивних умов експлуатації будинку, що залежать від його капітальності, рівня облаштування та благоустрою (відсутності певних інженерних систем, обладнання, елементів зовнішнього опорядження).</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Відповідно до п. 32 Правил надання послуги з управління багатоквартирним будинком, що затверджені постановою Кабінету Міністрів України від 5 вересня 2018 р. № 712, ціна послуги з управління встановлюється договором управління з розрахунку на один квадратний метр загальної площі житлового або нежитлового приміщення, якщо інше не визначено договором управління, та включає:</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витрати на утримання багатоквартирного будинку, прибудинкової території, поточний ремонт спільного майна багатоквартирного будинку відповідно до кошторису;</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винагороду управителю, яка визначається за згодою сторін.</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4. Вимоги щодо якості надання послуги (перелік робіт та періодичність їх надання) з посиланням на стандарти, нормативи, норми та правила.</w:t>
      </w:r>
    </w:p>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957"/>
        <w:gridCol w:w="1967"/>
        <w:gridCol w:w="2393"/>
      </w:tblGrid>
      <w:tr w:rsidR="00FB4E90" w:rsidRPr="00820C2C" w:rsidTr="00E912B5">
        <w:tc>
          <w:tcPr>
            <w:tcW w:w="1254" w:type="dxa"/>
            <w:shd w:val="clear" w:color="auto" w:fill="auto"/>
            <w:vAlign w:val="center"/>
          </w:tcPr>
          <w:p w:rsidR="00FB4E90" w:rsidRPr="00820C2C" w:rsidRDefault="00FB4E90" w:rsidP="00BE1003">
            <w:pPr>
              <w:spacing w:after="0" w:line="240" w:lineRule="auto"/>
              <w:ind w:left="-90" w:right="-113"/>
              <w:contextualSpacing/>
              <w:jc w:val="center"/>
              <w:rPr>
                <w:rFonts w:ascii="Times New Roman" w:eastAsia="Calibri" w:hAnsi="Times New Roman"/>
                <w:sz w:val="20"/>
                <w:szCs w:val="20"/>
                <w:lang w:val="uk-UA"/>
              </w:rPr>
            </w:pPr>
            <w:r w:rsidRPr="00820C2C">
              <w:rPr>
                <w:rFonts w:ascii="Times New Roman" w:eastAsia="Calibri" w:hAnsi="Times New Roman"/>
                <w:sz w:val="20"/>
                <w:szCs w:val="20"/>
                <w:lang w:val="uk-UA"/>
              </w:rPr>
              <w:t xml:space="preserve">Порядковий номер </w:t>
            </w:r>
          </w:p>
        </w:tc>
        <w:tc>
          <w:tcPr>
            <w:tcW w:w="3957" w:type="dxa"/>
            <w:shd w:val="clear" w:color="auto" w:fill="auto"/>
            <w:vAlign w:val="center"/>
          </w:tcPr>
          <w:p w:rsidR="00FB4E90" w:rsidRPr="00820C2C" w:rsidRDefault="00FB4E90" w:rsidP="00BE1003">
            <w:pPr>
              <w:spacing w:after="0" w:line="240" w:lineRule="auto"/>
              <w:contextualSpacing/>
              <w:jc w:val="center"/>
              <w:rPr>
                <w:rFonts w:ascii="Times New Roman" w:eastAsia="Calibri" w:hAnsi="Times New Roman"/>
                <w:sz w:val="20"/>
                <w:szCs w:val="20"/>
                <w:lang w:val="uk-UA"/>
              </w:rPr>
            </w:pPr>
            <w:r w:rsidRPr="00820C2C">
              <w:rPr>
                <w:rFonts w:ascii="Times New Roman" w:eastAsia="Calibri" w:hAnsi="Times New Roman"/>
                <w:sz w:val="20"/>
                <w:szCs w:val="20"/>
                <w:lang w:val="uk-UA"/>
              </w:rPr>
              <w:t>Назва роботи (послуги)</w:t>
            </w:r>
          </w:p>
        </w:tc>
        <w:tc>
          <w:tcPr>
            <w:tcW w:w="1967" w:type="dxa"/>
            <w:shd w:val="clear" w:color="auto" w:fill="auto"/>
            <w:vAlign w:val="center"/>
          </w:tcPr>
          <w:p w:rsidR="00FB4E90" w:rsidRPr="00820C2C" w:rsidRDefault="00FB4E90" w:rsidP="00BE1003">
            <w:pPr>
              <w:spacing w:after="0" w:line="240" w:lineRule="auto"/>
              <w:contextualSpacing/>
              <w:jc w:val="center"/>
              <w:rPr>
                <w:rFonts w:ascii="Times New Roman" w:eastAsia="Calibri" w:hAnsi="Times New Roman"/>
                <w:sz w:val="20"/>
                <w:szCs w:val="20"/>
                <w:lang w:val="uk-UA"/>
              </w:rPr>
            </w:pPr>
            <w:r w:rsidRPr="00820C2C">
              <w:rPr>
                <w:rFonts w:ascii="Times New Roman" w:eastAsia="Calibri" w:hAnsi="Times New Roman"/>
                <w:bCs/>
                <w:sz w:val="20"/>
                <w:szCs w:val="20"/>
                <w:lang w:val="uk-UA"/>
              </w:rPr>
              <w:t>Періодичність виконання (надання) робіт (послуг) з утримання будинку та прибудинкової території</w:t>
            </w:r>
          </w:p>
        </w:tc>
        <w:tc>
          <w:tcPr>
            <w:tcW w:w="2393" w:type="dxa"/>
            <w:shd w:val="clear" w:color="auto" w:fill="auto"/>
            <w:vAlign w:val="center"/>
          </w:tcPr>
          <w:p w:rsidR="00FB4E90" w:rsidRPr="00820C2C" w:rsidRDefault="00FB4E90" w:rsidP="00BE1003">
            <w:pPr>
              <w:spacing w:after="0" w:line="240" w:lineRule="auto"/>
              <w:contextualSpacing/>
              <w:jc w:val="center"/>
              <w:rPr>
                <w:rFonts w:ascii="Times New Roman" w:eastAsia="Calibri" w:hAnsi="Times New Roman"/>
                <w:sz w:val="20"/>
                <w:szCs w:val="20"/>
                <w:lang w:val="uk-UA"/>
              </w:rPr>
            </w:pPr>
            <w:r w:rsidRPr="00820C2C">
              <w:rPr>
                <w:rFonts w:ascii="Times New Roman" w:eastAsia="Calibri" w:hAnsi="Times New Roman"/>
                <w:sz w:val="20"/>
                <w:szCs w:val="20"/>
                <w:lang w:val="uk-UA"/>
              </w:rPr>
              <w:t>Інші вимоги до якості</w:t>
            </w:r>
          </w:p>
        </w:tc>
      </w:tr>
      <w:tr w:rsidR="00FB4E90" w:rsidRPr="00820C2C" w:rsidTr="00E912B5">
        <w:tc>
          <w:tcPr>
            <w:tcW w:w="9571" w:type="dxa"/>
            <w:gridSpan w:val="4"/>
            <w:shd w:val="clear" w:color="auto" w:fill="auto"/>
            <w:vAlign w:val="center"/>
          </w:tcPr>
          <w:p w:rsidR="00FB4E90" w:rsidRPr="00820C2C" w:rsidRDefault="00FB4E90" w:rsidP="00BE1003">
            <w:pPr>
              <w:spacing w:after="0" w:line="240" w:lineRule="auto"/>
              <w:ind w:left="-90" w:right="-113"/>
              <w:contextualSpacing/>
              <w:jc w:val="center"/>
              <w:rPr>
                <w:rFonts w:ascii="Times New Roman" w:eastAsia="Calibri" w:hAnsi="Times New Roman"/>
                <w:sz w:val="20"/>
                <w:szCs w:val="20"/>
                <w:lang w:val="uk-UA"/>
              </w:rPr>
            </w:pPr>
            <w:r w:rsidRPr="00820C2C">
              <w:rPr>
                <w:rFonts w:ascii="Times New Roman" w:eastAsia="Calibri" w:hAnsi="Times New Roman"/>
                <w:sz w:val="20"/>
                <w:szCs w:val="20"/>
                <w:lang w:val="uk-UA"/>
              </w:rPr>
              <w:t>Утримання будинку та прибудинкової території</w:t>
            </w:r>
          </w:p>
          <w:p w:rsidR="00FB4E90" w:rsidRPr="00820C2C" w:rsidRDefault="00FB4E90" w:rsidP="00BE1003">
            <w:pPr>
              <w:spacing w:after="0" w:line="240" w:lineRule="auto"/>
              <w:contextualSpacing/>
              <w:jc w:val="center"/>
              <w:rPr>
                <w:rFonts w:ascii="Times New Roman" w:eastAsia="Calibri" w:hAnsi="Times New Roman"/>
                <w:sz w:val="20"/>
                <w:szCs w:val="20"/>
                <w:lang w:val="uk-UA"/>
              </w:rPr>
            </w:pP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1</w:t>
            </w:r>
          </w:p>
        </w:tc>
        <w:tc>
          <w:tcPr>
            <w:tcW w:w="3957" w:type="dxa"/>
            <w:shd w:val="clear" w:color="auto" w:fill="auto"/>
          </w:tcPr>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Технічне обслуговування </w:t>
            </w:r>
            <w:proofErr w:type="spellStart"/>
            <w:r w:rsidRPr="00820C2C">
              <w:rPr>
                <w:rFonts w:ascii="Times New Roman" w:hAnsi="Times New Roman" w:cs="Times New Roman"/>
                <w:sz w:val="20"/>
                <w:szCs w:val="20"/>
                <w:lang w:val="uk-UA"/>
              </w:rPr>
              <w:t>внутрішньобудинкових</w:t>
            </w:r>
            <w:proofErr w:type="spellEnd"/>
            <w:r w:rsidRPr="00820C2C">
              <w:rPr>
                <w:rFonts w:ascii="Times New Roman" w:hAnsi="Times New Roman" w:cs="Times New Roman"/>
                <w:sz w:val="20"/>
                <w:szCs w:val="20"/>
                <w:lang w:val="uk-UA"/>
              </w:rPr>
              <w:t xml:space="preserve"> систем:</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водопостачання;</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водовідведення;</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теплопостачання;</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гарячого водопостачання;</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зливової каналізації;</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електропостачання;</w:t>
            </w:r>
          </w:p>
          <w:p w:rsidR="00FB4E90" w:rsidRPr="00820C2C" w:rsidRDefault="00FB4E90" w:rsidP="00BE1003">
            <w:pPr>
              <w:spacing w:after="0" w:line="240" w:lineRule="auto"/>
              <w:contextualSpacing/>
              <w:jc w:val="both"/>
              <w:rPr>
                <w:rFonts w:ascii="Times New Roman" w:hAnsi="Times New Roman" w:cs="Times New Roman"/>
                <w:sz w:val="20"/>
                <w:szCs w:val="20"/>
                <w:lang w:val="uk-UA"/>
              </w:rPr>
            </w:pPr>
            <w:r w:rsidRPr="00820C2C">
              <w:rPr>
                <w:rFonts w:ascii="Times New Roman" w:hAnsi="Times New Roman" w:cs="Times New Roman"/>
                <w:sz w:val="20"/>
                <w:szCs w:val="20"/>
                <w:lang w:val="uk-UA"/>
              </w:rPr>
              <w:t>- газопостачання.</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roofErr w:type="spellStart"/>
            <w:r w:rsidRPr="00820C2C">
              <w:rPr>
                <w:rFonts w:ascii="Times New Roman" w:hAnsi="Times New Roman"/>
                <w:sz w:val="20"/>
                <w:szCs w:val="20"/>
              </w:rPr>
              <w:t>Щоденно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цілодобово</w:t>
            </w:r>
            <w:proofErr w:type="spellEnd"/>
          </w:p>
        </w:tc>
        <w:tc>
          <w:tcPr>
            <w:tcW w:w="2393" w:type="dxa"/>
            <w:shd w:val="clear" w:color="auto" w:fill="auto"/>
          </w:tcPr>
          <w:p w:rsidR="00FB4E90" w:rsidRPr="00820C2C" w:rsidRDefault="002D7BDD"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lang w:val="uk-UA"/>
              </w:rPr>
              <w:t>:</w:t>
            </w:r>
            <w:r w:rsidRPr="00820C2C">
              <w:rPr>
                <w:rFonts w:ascii="Times New Roman" w:hAnsi="Times New Roman"/>
                <w:sz w:val="20"/>
                <w:szCs w:val="20"/>
              </w:rPr>
              <w:t xml:space="preserve"> Наказу </w:t>
            </w:r>
            <w:proofErr w:type="gramStart"/>
            <w:r w:rsidRPr="00820C2C">
              <w:rPr>
                <w:rFonts w:ascii="Times New Roman" w:hAnsi="Times New Roman"/>
                <w:sz w:val="20"/>
                <w:szCs w:val="20"/>
              </w:rPr>
              <w:t>державного</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2</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sz w:val="20"/>
                <w:szCs w:val="20"/>
                <w:lang w:val="uk-UA"/>
              </w:rPr>
            </w:pPr>
            <w:r w:rsidRPr="00820C2C">
              <w:rPr>
                <w:rFonts w:ascii="Times New Roman" w:hAnsi="Times New Roman" w:cs="Times New Roman"/>
                <w:sz w:val="20"/>
                <w:szCs w:val="20"/>
                <w:lang w:val="uk-UA"/>
              </w:rPr>
              <w:t>Технічне обслуговування ліфтів.</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roofErr w:type="spellStart"/>
            <w:r w:rsidRPr="00820C2C">
              <w:rPr>
                <w:rFonts w:ascii="Times New Roman" w:hAnsi="Times New Roman"/>
                <w:sz w:val="20"/>
                <w:szCs w:val="20"/>
              </w:rPr>
              <w:t>Щоденно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цілодобово</w:t>
            </w:r>
            <w:proofErr w:type="spellEnd"/>
          </w:p>
        </w:tc>
        <w:tc>
          <w:tcPr>
            <w:tcW w:w="2393" w:type="dxa"/>
            <w:shd w:val="clear" w:color="auto" w:fill="auto"/>
          </w:tcPr>
          <w:p w:rsidR="00FB4E90" w:rsidRPr="00820C2C" w:rsidRDefault="002D7BDD" w:rsidP="00BE1003">
            <w:pPr>
              <w:keepNext/>
              <w:keepLines/>
              <w:spacing w:after="0" w:line="240" w:lineRule="auto"/>
              <w:contextualSpacing/>
              <w:jc w:val="center"/>
              <w:rPr>
                <w:rFonts w:ascii="Times New Roman" w:hAnsi="Times New Roman"/>
                <w:sz w:val="20"/>
                <w:szCs w:val="20"/>
                <w:lang w:val="uk-UA"/>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lang w:val="uk-UA"/>
              </w:rPr>
              <w:t>:</w:t>
            </w:r>
            <w:r w:rsidRPr="00820C2C">
              <w:rPr>
                <w:rFonts w:ascii="Times New Roman" w:hAnsi="Times New Roman"/>
                <w:sz w:val="20"/>
                <w:szCs w:val="20"/>
              </w:rPr>
              <w:t xml:space="preserve"> Наказу </w:t>
            </w:r>
            <w:proofErr w:type="gramStart"/>
            <w:r w:rsidRPr="00820C2C">
              <w:rPr>
                <w:rFonts w:ascii="Times New Roman" w:hAnsi="Times New Roman"/>
                <w:sz w:val="20"/>
                <w:szCs w:val="20"/>
              </w:rPr>
              <w:t>державного</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r w:rsidRPr="00820C2C">
              <w:rPr>
                <w:rFonts w:ascii="Times New Roman" w:hAnsi="Times New Roman"/>
                <w:sz w:val="20"/>
                <w:szCs w:val="20"/>
                <w:lang w:val="uk-UA"/>
              </w:rPr>
              <w:t xml:space="preserve">; Наказу державного комітету України з промислової безпеки, охорони праці та гірничого нагляду від 01.09.2008 № 190; ДСТУ </w:t>
            </w:r>
            <w:proofErr w:type="spellStart"/>
            <w:r w:rsidRPr="00820C2C">
              <w:rPr>
                <w:rFonts w:ascii="Times New Roman" w:hAnsi="Times New Roman"/>
                <w:sz w:val="20"/>
                <w:szCs w:val="20"/>
                <w:lang w:val="uk-UA"/>
              </w:rPr>
              <w:t>pr</w:t>
            </w:r>
            <w:proofErr w:type="spellEnd"/>
            <w:r w:rsidRPr="00820C2C">
              <w:rPr>
                <w:rFonts w:ascii="Times New Roman" w:hAnsi="Times New Roman"/>
                <w:sz w:val="20"/>
                <w:szCs w:val="20"/>
                <w:lang w:val="uk-UA"/>
              </w:rPr>
              <w:t xml:space="preserve"> EN 13015:2002; ГСТУ 36.1-009-99</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3</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sz w:val="20"/>
                <w:szCs w:val="20"/>
                <w:lang w:val="uk-UA"/>
              </w:rPr>
            </w:pPr>
            <w:r w:rsidRPr="00820C2C">
              <w:rPr>
                <w:rFonts w:ascii="Times New Roman" w:hAnsi="Times New Roman" w:cs="Times New Roman"/>
                <w:sz w:val="20"/>
                <w:szCs w:val="20"/>
                <w:lang w:val="uk-UA"/>
              </w:rPr>
              <w:t>Обслуговування систем диспетчеризації.</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roofErr w:type="spellStart"/>
            <w:r w:rsidRPr="00820C2C">
              <w:rPr>
                <w:rFonts w:ascii="Times New Roman" w:hAnsi="Times New Roman"/>
                <w:sz w:val="20"/>
                <w:szCs w:val="20"/>
              </w:rPr>
              <w:t>Щоденно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цілодобово</w:t>
            </w:r>
            <w:proofErr w:type="spellEnd"/>
          </w:p>
        </w:tc>
        <w:tc>
          <w:tcPr>
            <w:tcW w:w="2393" w:type="dxa"/>
            <w:shd w:val="clear" w:color="auto" w:fill="auto"/>
          </w:tcPr>
          <w:p w:rsidR="00FB4E90" w:rsidRPr="00820C2C" w:rsidRDefault="002D7BDD"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lang w:val="uk-UA"/>
              </w:rPr>
              <w:t>:</w:t>
            </w:r>
            <w:r w:rsidRPr="00820C2C">
              <w:rPr>
                <w:rFonts w:ascii="Times New Roman" w:hAnsi="Times New Roman"/>
                <w:sz w:val="20"/>
                <w:szCs w:val="20"/>
              </w:rPr>
              <w:t xml:space="preserve"> Наказу </w:t>
            </w:r>
            <w:proofErr w:type="gramStart"/>
            <w:r w:rsidRPr="00820C2C">
              <w:rPr>
                <w:rFonts w:ascii="Times New Roman" w:hAnsi="Times New Roman"/>
                <w:sz w:val="20"/>
                <w:szCs w:val="20"/>
              </w:rPr>
              <w:t>державного</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r w:rsidRPr="00820C2C">
              <w:rPr>
                <w:rFonts w:ascii="Times New Roman" w:hAnsi="Times New Roman"/>
                <w:sz w:val="20"/>
                <w:szCs w:val="20"/>
                <w:lang w:val="uk-UA"/>
              </w:rPr>
              <w:t>; Наказу державного комітету України з промислової безпеки, охорони праці та гірничого нагляду від 01.09.2008 № 190</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4</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sz w:val="20"/>
                <w:szCs w:val="20"/>
                <w:lang w:val="uk-UA"/>
              </w:rPr>
            </w:pPr>
            <w:r w:rsidRPr="00820C2C">
              <w:rPr>
                <w:rFonts w:ascii="Times New Roman" w:hAnsi="Times New Roman" w:cs="Times New Roman"/>
                <w:sz w:val="20"/>
                <w:szCs w:val="20"/>
                <w:lang w:val="uk-UA"/>
              </w:rPr>
              <w:t>Обслуговування димових та вентиляційних каналів.</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FB4E90" w:rsidRPr="00820C2C" w:rsidRDefault="00A0256B" w:rsidP="00BE1003">
            <w:pPr>
              <w:keepNext/>
              <w:keepLines/>
              <w:spacing w:after="0" w:line="240" w:lineRule="auto"/>
              <w:contextualSpacing/>
              <w:jc w:val="center"/>
              <w:rPr>
                <w:rFonts w:ascii="Times New Roman" w:hAnsi="Times New Roman"/>
                <w:sz w:val="20"/>
                <w:szCs w:val="20"/>
                <w:lang w:val="uk-UA"/>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lang w:val="uk-UA"/>
              </w:rPr>
              <w:t>:</w:t>
            </w:r>
            <w:r w:rsidRPr="00820C2C">
              <w:rPr>
                <w:rFonts w:ascii="Times New Roman" w:hAnsi="Times New Roman"/>
                <w:sz w:val="20"/>
                <w:szCs w:val="20"/>
              </w:rPr>
              <w:t xml:space="preserve"> Наказу </w:t>
            </w:r>
            <w:proofErr w:type="gramStart"/>
            <w:r w:rsidRPr="00820C2C">
              <w:rPr>
                <w:rFonts w:ascii="Times New Roman" w:hAnsi="Times New Roman"/>
                <w:sz w:val="20"/>
                <w:szCs w:val="20"/>
              </w:rPr>
              <w:t>державного</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r w:rsidRPr="00820C2C">
              <w:rPr>
                <w:rFonts w:ascii="Times New Roman" w:hAnsi="Times New Roman"/>
                <w:sz w:val="20"/>
                <w:szCs w:val="20"/>
                <w:lang w:val="uk-UA"/>
              </w:rPr>
              <w:t xml:space="preserve"> та Наказу </w:t>
            </w:r>
            <w:proofErr w:type="spellStart"/>
            <w:r w:rsidRPr="00820C2C">
              <w:rPr>
                <w:rFonts w:ascii="Times New Roman" w:hAnsi="Times New Roman"/>
                <w:sz w:val="20"/>
                <w:szCs w:val="20"/>
                <w:lang w:val="uk-UA"/>
              </w:rPr>
              <w:t>Міненерговугілля</w:t>
            </w:r>
            <w:proofErr w:type="spellEnd"/>
            <w:r w:rsidRPr="00820C2C">
              <w:rPr>
                <w:rFonts w:ascii="Times New Roman" w:hAnsi="Times New Roman"/>
                <w:sz w:val="20"/>
                <w:szCs w:val="20"/>
                <w:lang w:val="uk-UA"/>
              </w:rPr>
              <w:t xml:space="preserve"> України</w:t>
            </w:r>
            <w:r w:rsidR="002F6452" w:rsidRPr="00820C2C">
              <w:rPr>
                <w:rFonts w:ascii="Times New Roman" w:hAnsi="Times New Roman"/>
                <w:sz w:val="20"/>
                <w:szCs w:val="20"/>
                <w:lang w:val="uk-UA"/>
              </w:rPr>
              <w:t xml:space="preserve"> від 15.05.2015 № 285</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5</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Технічне обслуговування систем протипожежної автоматики та димовидалення, а також інших </w:t>
            </w:r>
            <w:proofErr w:type="spellStart"/>
            <w:r w:rsidRPr="00820C2C">
              <w:rPr>
                <w:rFonts w:ascii="Times New Roman" w:hAnsi="Times New Roman" w:cs="Times New Roman"/>
                <w:sz w:val="20"/>
                <w:szCs w:val="20"/>
                <w:lang w:val="uk-UA"/>
              </w:rPr>
              <w:t>внутрішньобудинкових</w:t>
            </w:r>
            <w:proofErr w:type="spellEnd"/>
            <w:r w:rsidRPr="00820C2C">
              <w:rPr>
                <w:rFonts w:ascii="Times New Roman" w:hAnsi="Times New Roman" w:cs="Times New Roman"/>
                <w:sz w:val="20"/>
                <w:szCs w:val="20"/>
                <w:lang w:val="uk-UA"/>
              </w:rPr>
              <w:t xml:space="preserve"> інженерних систем (у разі їх наявності)</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FB4E90" w:rsidRPr="00820C2C" w:rsidRDefault="00A0256B"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lang w:val="uk-UA"/>
              </w:rPr>
              <w:t>:</w:t>
            </w:r>
            <w:r w:rsidRPr="00820C2C">
              <w:rPr>
                <w:rFonts w:ascii="Times New Roman" w:hAnsi="Times New Roman"/>
                <w:sz w:val="20"/>
                <w:szCs w:val="20"/>
              </w:rPr>
              <w:t xml:space="preserve"> Наказу </w:t>
            </w:r>
            <w:proofErr w:type="gramStart"/>
            <w:r w:rsidRPr="00820C2C">
              <w:rPr>
                <w:rFonts w:ascii="Times New Roman" w:hAnsi="Times New Roman"/>
                <w:sz w:val="20"/>
                <w:szCs w:val="20"/>
              </w:rPr>
              <w:t>державного</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6</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Прибирання прибудинкової території</w:t>
            </w:r>
          </w:p>
        </w:tc>
        <w:tc>
          <w:tcPr>
            <w:tcW w:w="1967" w:type="dxa"/>
            <w:shd w:val="clear" w:color="auto" w:fill="auto"/>
          </w:tcPr>
          <w:p w:rsidR="00FB4E90" w:rsidRPr="00820C2C" w:rsidRDefault="00FB4E90" w:rsidP="002568DB">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Щоденно</w:t>
            </w:r>
          </w:p>
        </w:tc>
        <w:tc>
          <w:tcPr>
            <w:tcW w:w="2393" w:type="dxa"/>
            <w:shd w:val="clear" w:color="auto" w:fill="auto"/>
          </w:tcPr>
          <w:p w:rsidR="00FB4E90" w:rsidRPr="00820C2C" w:rsidRDefault="002D7BDD"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rPr>
              <w:t xml:space="preserve"> Наказу державного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7</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Прибирання приміщень загального користування (у тому числі допоміжних).</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Не </w:t>
            </w:r>
            <w:proofErr w:type="spellStart"/>
            <w:r w:rsidRPr="00820C2C">
              <w:rPr>
                <w:rFonts w:ascii="Times New Roman" w:hAnsi="Times New Roman"/>
                <w:sz w:val="20"/>
                <w:szCs w:val="20"/>
              </w:rPr>
              <w:t>менше</w:t>
            </w:r>
            <w:proofErr w:type="spellEnd"/>
            <w:r w:rsidRPr="00820C2C">
              <w:rPr>
                <w:rFonts w:ascii="Times New Roman" w:hAnsi="Times New Roman"/>
                <w:sz w:val="20"/>
                <w:szCs w:val="20"/>
              </w:rPr>
              <w:t xml:space="preserve"> одного разу на </w:t>
            </w:r>
            <w:proofErr w:type="spellStart"/>
            <w:r w:rsidRPr="00820C2C">
              <w:rPr>
                <w:rFonts w:ascii="Times New Roman" w:hAnsi="Times New Roman"/>
                <w:sz w:val="20"/>
                <w:szCs w:val="20"/>
              </w:rPr>
              <w:t>тиждень</w:t>
            </w:r>
            <w:proofErr w:type="spellEnd"/>
          </w:p>
        </w:tc>
        <w:tc>
          <w:tcPr>
            <w:tcW w:w="2393"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rPr>
              <w:t xml:space="preserve"> Наказу державного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8</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Прибирання і вивезення снігу, посипання частини прибудинкової території, призначеної для проходу та проїзду, </w:t>
            </w:r>
            <w:proofErr w:type="spellStart"/>
            <w:r w:rsidRPr="00820C2C">
              <w:rPr>
                <w:rFonts w:ascii="Times New Roman" w:hAnsi="Times New Roman" w:cs="Times New Roman"/>
                <w:sz w:val="20"/>
                <w:szCs w:val="20"/>
                <w:lang w:val="uk-UA"/>
              </w:rPr>
              <w:t>протиожеледними</w:t>
            </w:r>
            <w:proofErr w:type="spellEnd"/>
            <w:r w:rsidRPr="00820C2C">
              <w:rPr>
                <w:rFonts w:ascii="Times New Roman" w:hAnsi="Times New Roman" w:cs="Times New Roman"/>
                <w:sz w:val="20"/>
                <w:szCs w:val="20"/>
                <w:lang w:val="uk-UA"/>
              </w:rPr>
              <w:t xml:space="preserve"> сумішами.</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r w:rsidRPr="00820C2C">
              <w:rPr>
                <w:rFonts w:ascii="Times New Roman" w:hAnsi="Times New Roman"/>
                <w:sz w:val="20"/>
                <w:szCs w:val="20"/>
                <w:lang w:val="uk-UA"/>
              </w:rPr>
              <w:t>, у зимовий період</w:t>
            </w:r>
          </w:p>
        </w:tc>
        <w:tc>
          <w:tcPr>
            <w:tcW w:w="2393"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rPr>
              <w:t xml:space="preserve"> Наказу державного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9</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Дератизація</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Але не </w:t>
            </w:r>
            <w:proofErr w:type="spellStart"/>
            <w:r w:rsidRPr="00820C2C">
              <w:rPr>
                <w:rFonts w:ascii="Times New Roman" w:hAnsi="Times New Roman"/>
                <w:sz w:val="20"/>
                <w:szCs w:val="20"/>
              </w:rPr>
              <w:t>менше</w:t>
            </w:r>
            <w:proofErr w:type="spellEnd"/>
            <w:r w:rsidRPr="00820C2C">
              <w:rPr>
                <w:rFonts w:ascii="Times New Roman" w:hAnsi="Times New Roman"/>
                <w:sz w:val="20"/>
                <w:szCs w:val="20"/>
              </w:rPr>
              <w:t xml:space="preserve"> 2 </w:t>
            </w:r>
            <w:proofErr w:type="spellStart"/>
            <w:r w:rsidRPr="00820C2C">
              <w:rPr>
                <w:rFonts w:ascii="Times New Roman" w:hAnsi="Times New Roman"/>
                <w:sz w:val="20"/>
                <w:szCs w:val="20"/>
              </w:rPr>
              <w:t>разів</w:t>
            </w:r>
            <w:proofErr w:type="spellEnd"/>
            <w:r w:rsidRPr="00820C2C">
              <w:rPr>
                <w:rFonts w:ascii="Times New Roman" w:hAnsi="Times New Roman"/>
                <w:sz w:val="20"/>
                <w:szCs w:val="20"/>
              </w:rPr>
              <w:t xml:space="preserve"> на </w:t>
            </w:r>
            <w:proofErr w:type="spellStart"/>
            <w:proofErr w:type="gramStart"/>
            <w:r w:rsidRPr="00820C2C">
              <w:rPr>
                <w:rFonts w:ascii="Times New Roman" w:hAnsi="Times New Roman"/>
                <w:sz w:val="20"/>
                <w:szCs w:val="20"/>
              </w:rPr>
              <w:t>р</w:t>
            </w:r>
            <w:proofErr w:type="gramEnd"/>
            <w:r w:rsidRPr="00820C2C">
              <w:rPr>
                <w:rFonts w:ascii="Times New Roman" w:hAnsi="Times New Roman"/>
                <w:sz w:val="20"/>
                <w:szCs w:val="20"/>
              </w:rPr>
              <w:t>ік</w:t>
            </w:r>
            <w:proofErr w:type="spellEnd"/>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10</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Дезінсекція</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Але не </w:t>
            </w:r>
            <w:proofErr w:type="spellStart"/>
            <w:r w:rsidRPr="00820C2C">
              <w:rPr>
                <w:rFonts w:ascii="Times New Roman" w:hAnsi="Times New Roman"/>
                <w:sz w:val="20"/>
                <w:szCs w:val="20"/>
              </w:rPr>
              <w:t>менше</w:t>
            </w:r>
            <w:proofErr w:type="spellEnd"/>
            <w:r w:rsidRPr="00820C2C">
              <w:rPr>
                <w:rFonts w:ascii="Times New Roman" w:hAnsi="Times New Roman"/>
                <w:sz w:val="20"/>
                <w:szCs w:val="20"/>
              </w:rPr>
              <w:t xml:space="preserve"> 2 </w:t>
            </w:r>
            <w:proofErr w:type="spellStart"/>
            <w:r w:rsidRPr="00820C2C">
              <w:rPr>
                <w:rFonts w:ascii="Times New Roman" w:hAnsi="Times New Roman"/>
                <w:sz w:val="20"/>
                <w:szCs w:val="20"/>
              </w:rPr>
              <w:t>разів</w:t>
            </w:r>
            <w:proofErr w:type="spellEnd"/>
            <w:r w:rsidRPr="00820C2C">
              <w:rPr>
                <w:rFonts w:ascii="Times New Roman" w:hAnsi="Times New Roman"/>
                <w:sz w:val="20"/>
                <w:szCs w:val="20"/>
              </w:rPr>
              <w:t xml:space="preserve"> на </w:t>
            </w:r>
            <w:proofErr w:type="spellStart"/>
            <w:proofErr w:type="gramStart"/>
            <w:r w:rsidRPr="00820C2C">
              <w:rPr>
                <w:rFonts w:ascii="Times New Roman" w:hAnsi="Times New Roman"/>
                <w:sz w:val="20"/>
                <w:szCs w:val="20"/>
              </w:rPr>
              <w:t>р</w:t>
            </w:r>
            <w:proofErr w:type="gramEnd"/>
            <w:r w:rsidRPr="00820C2C">
              <w:rPr>
                <w:rFonts w:ascii="Times New Roman" w:hAnsi="Times New Roman"/>
                <w:sz w:val="20"/>
                <w:szCs w:val="20"/>
              </w:rPr>
              <w:t>ік</w:t>
            </w:r>
            <w:proofErr w:type="spellEnd"/>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11</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sz w:val="20"/>
                <w:szCs w:val="20"/>
                <w:lang w:val="uk-UA"/>
              </w:rPr>
            </w:pPr>
            <w:r w:rsidRPr="00820C2C">
              <w:rPr>
                <w:rFonts w:ascii="Times New Roman" w:hAnsi="Times New Roman" w:cs="Times New Roman"/>
                <w:sz w:val="20"/>
                <w:szCs w:val="20"/>
                <w:lang w:val="uk-UA"/>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roofErr w:type="spellStart"/>
            <w:r w:rsidRPr="00820C2C">
              <w:rPr>
                <w:rFonts w:ascii="Times New Roman" w:hAnsi="Times New Roman"/>
                <w:sz w:val="20"/>
                <w:szCs w:val="20"/>
              </w:rPr>
              <w:t>Постійно</w:t>
            </w:r>
            <w:proofErr w:type="spellEnd"/>
          </w:p>
        </w:tc>
        <w:tc>
          <w:tcPr>
            <w:tcW w:w="2393"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p>
        </w:tc>
      </w:tr>
      <w:tr w:rsidR="00FB4E90" w:rsidRPr="00820C2C" w:rsidTr="00E912B5">
        <w:tc>
          <w:tcPr>
            <w:tcW w:w="9571" w:type="dxa"/>
            <w:gridSpan w:val="4"/>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eastAsia="uk-UA"/>
              </w:rPr>
              <w:t>2. Поточний ремонт спільного майна будинку</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1</w:t>
            </w:r>
          </w:p>
        </w:tc>
        <w:tc>
          <w:tcPr>
            <w:tcW w:w="3957" w:type="dxa"/>
            <w:shd w:val="clear" w:color="auto" w:fill="auto"/>
          </w:tcPr>
          <w:p w:rsidR="00FB4E90" w:rsidRPr="00820C2C" w:rsidRDefault="00FB4E90" w:rsidP="00BE1003">
            <w:pPr>
              <w:keepNext/>
              <w:keepLines/>
              <w:spacing w:after="0" w:line="240" w:lineRule="auto"/>
              <w:contextualSpacing/>
              <w:rPr>
                <w:rFonts w:ascii="Times New Roman" w:hAnsi="Times New Roman"/>
                <w:sz w:val="20"/>
                <w:szCs w:val="20"/>
                <w:lang w:val="uk-UA"/>
              </w:rPr>
            </w:pPr>
            <w:r w:rsidRPr="00820C2C">
              <w:rPr>
                <w:rFonts w:ascii="Times New Roman" w:hAnsi="Times New Roman" w:cs="Times New Roman"/>
                <w:sz w:val="20"/>
                <w:szCs w:val="20"/>
                <w:lang w:val="uk-UA"/>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урахуванням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пропозицій</w:t>
            </w:r>
            <w:proofErr w:type="spellEnd"/>
            <w:r w:rsidRPr="00820C2C">
              <w:rPr>
                <w:rFonts w:ascii="Times New Roman" w:hAnsi="Times New Roman"/>
                <w:sz w:val="20"/>
                <w:szCs w:val="20"/>
              </w:rPr>
              <w:t xml:space="preserve"> та </w:t>
            </w:r>
            <w:proofErr w:type="spellStart"/>
            <w:r w:rsidRPr="00820C2C">
              <w:rPr>
                <w:rFonts w:ascii="Times New Roman" w:hAnsi="Times New Roman"/>
                <w:sz w:val="20"/>
                <w:szCs w:val="20"/>
              </w:rPr>
              <w:t>побажань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співвласників</w:t>
            </w:r>
            <w:proofErr w:type="spellEnd"/>
            <w:r w:rsidR="00A0256B" w:rsidRPr="00820C2C">
              <w:rPr>
                <w:rFonts w:ascii="Times New Roman" w:hAnsi="Times New Roman"/>
                <w:sz w:val="20"/>
                <w:szCs w:val="20"/>
                <w:lang w:val="uk-UA"/>
              </w:rPr>
              <w:t>.</w:t>
            </w:r>
          </w:p>
          <w:p w:rsidR="00A0256B" w:rsidRPr="00820C2C" w:rsidRDefault="00A0256B" w:rsidP="00BE1003">
            <w:pPr>
              <w:keepNext/>
              <w:keepLines/>
              <w:spacing w:after="0" w:line="240" w:lineRule="auto"/>
              <w:contextualSpacing/>
              <w:jc w:val="center"/>
              <w:rPr>
                <w:rFonts w:ascii="Times New Roman" w:hAnsi="Times New Roman"/>
                <w:sz w:val="20"/>
                <w:szCs w:val="20"/>
                <w:lang w:val="uk-UA"/>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rPr>
              <w:t xml:space="preserve"> Наказу державного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r w:rsidRPr="00820C2C">
              <w:rPr>
                <w:rFonts w:ascii="Times New Roman" w:hAnsi="Times New Roman"/>
                <w:sz w:val="20"/>
                <w:szCs w:val="20"/>
                <w:lang w:val="uk-UA"/>
              </w:rPr>
              <w:t>, з урахуванням положень Наказу Держжитлокомунгосп України від 10.08.2004 № 150</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2</w:t>
            </w:r>
          </w:p>
        </w:tc>
        <w:tc>
          <w:tcPr>
            <w:tcW w:w="3957" w:type="dxa"/>
            <w:shd w:val="clear" w:color="auto" w:fill="auto"/>
          </w:tcPr>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Поточний ремонт </w:t>
            </w:r>
            <w:proofErr w:type="spellStart"/>
            <w:r w:rsidRPr="00820C2C">
              <w:rPr>
                <w:rFonts w:ascii="Times New Roman" w:hAnsi="Times New Roman" w:cs="Times New Roman"/>
                <w:sz w:val="20"/>
                <w:szCs w:val="20"/>
                <w:lang w:val="uk-UA"/>
              </w:rPr>
              <w:t>внутрішньобудинкових</w:t>
            </w:r>
            <w:proofErr w:type="spellEnd"/>
            <w:r w:rsidRPr="00820C2C">
              <w:rPr>
                <w:rFonts w:ascii="Times New Roman" w:hAnsi="Times New Roman" w:cs="Times New Roman"/>
                <w:sz w:val="20"/>
                <w:szCs w:val="20"/>
                <w:lang w:val="uk-UA"/>
              </w:rPr>
              <w:t xml:space="preserve"> систем:</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водопостачання;</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водовідведення;</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теплопостачання;</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гарячого водопостачання;</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зливової каналізації;</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електропостачання;</w:t>
            </w:r>
          </w:p>
          <w:p w:rsidR="00FB4E90" w:rsidRPr="00820C2C" w:rsidRDefault="00FB4E90" w:rsidP="00BE1003">
            <w:pPr>
              <w:keepNext/>
              <w:keepLines/>
              <w:spacing w:after="0" w:line="240" w:lineRule="auto"/>
              <w:contextualSpacing/>
              <w:rPr>
                <w:rFonts w:ascii="Times New Roman" w:hAnsi="Times New Roman"/>
                <w:sz w:val="20"/>
                <w:szCs w:val="20"/>
                <w:lang w:val="uk-UA"/>
              </w:rPr>
            </w:pPr>
            <w:r w:rsidRPr="00820C2C">
              <w:rPr>
                <w:rFonts w:ascii="Times New Roman" w:hAnsi="Times New Roman" w:cs="Times New Roman"/>
                <w:sz w:val="20"/>
                <w:szCs w:val="20"/>
                <w:lang w:val="uk-UA"/>
              </w:rPr>
              <w:t>- газопостачання.</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A0256B" w:rsidRPr="00820C2C" w:rsidRDefault="00A0256B" w:rsidP="00BE1003">
            <w:pPr>
              <w:keepNext/>
              <w:keepLines/>
              <w:spacing w:after="0" w:line="240" w:lineRule="auto"/>
              <w:contextualSpacing/>
              <w:jc w:val="center"/>
              <w:rPr>
                <w:rFonts w:ascii="Times New Roman" w:hAnsi="Times New Roman"/>
                <w:sz w:val="20"/>
                <w:szCs w:val="20"/>
                <w:lang w:val="uk-UA"/>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урахуванням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пропозицій</w:t>
            </w:r>
            <w:proofErr w:type="spellEnd"/>
            <w:r w:rsidRPr="00820C2C">
              <w:rPr>
                <w:rFonts w:ascii="Times New Roman" w:hAnsi="Times New Roman"/>
                <w:sz w:val="20"/>
                <w:szCs w:val="20"/>
              </w:rPr>
              <w:t xml:space="preserve"> та </w:t>
            </w:r>
            <w:proofErr w:type="spellStart"/>
            <w:r w:rsidRPr="00820C2C">
              <w:rPr>
                <w:rFonts w:ascii="Times New Roman" w:hAnsi="Times New Roman"/>
                <w:sz w:val="20"/>
                <w:szCs w:val="20"/>
              </w:rPr>
              <w:t>побажань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співвласників</w:t>
            </w:r>
            <w:proofErr w:type="spellEnd"/>
            <w:r w:rsidRPr="00820C2C">
              <w:rPr>
                <w:rFonts w:ascii="Times New Roman" w:hAnsi="Times New Roman"/>
                <w:sz w:val="20"/>
                <w:szCs w:val="20"/>
                <w:lang w:val="uk-UA"/>
              </w:rPr>
              <w:t>.</w:t>
            </w:r>
          </w:p>
          <w:p w:rsidR="00FB4E90" w:rsidRPr="00820C2C" w:rsidRDefault="00A0256B"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rPr>
              <w:t xml:space="preserve"> Наказу державного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r w:rsidRPr="00820C2C">
              <w:rPr>
                <w:rFonts w:ascii="Times New Roman" w:hAnsi="Times New Roman"/>
                <w:sz w:val="20"/>
                <w:szCs w:val="20"/>
                <w:lang w:val="uk-UA"/>
              </w:rPr>
              <w:t>, з урахуванням положень Наказу Держжитлокомунгосп України від 10.08.2004 № 150</w:t>
            </w:r>
          </w:p>
        </w:tc>
      </w:tr>
      <w:tr w:rsidR="00FB4E90" w:rsidRPr="00820C2C" w:rsidTr="00E912B5">
        <w:tc>
          <w:tcPr>
            <w:tcW w:w="1254"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lang w:val="uk-UA"/>
              </w:rPr>
            </w:pPr>
            <w:r w:rsidRPr="00820C2C">
              <w:rPr>
                <w:rFonts w:ascii="Times New Roman" w:hAnsi="Times New Roman"/>
                <w:sz w:val="20"/>
                <w:szCs w:val="20"/>
                <w:lang w:val="uk-UA"/>
              </w:rPr>
              <w:t>3</w:t>
            </w:r>
          </w:p>
        </w:tc>
        <w:tc>
          <w:tcPr>
            <w:tcW w:w="3957" w:type="dxa"/>
            <w:shd w:val="clear" w:color="auto" w:fill="auto"/>
          </w:tcPr>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Поточний ремонт систем протипожежної автоматики та димовидалення, а також інших </w:t>
            </w:r>
            <w:proofErr w:type="spellStart"/>
            <w:r w:rsidRPr="00820C2C">
              <w:rPr>
                <w:rFonts w:ascii="Times New Roman" w:hAnsi="Times New Roman" w:cs="Times New Roman"/>
                <w:sz w:val="20"/>
                <w:szCs w:val="20"/>
                <w:lang w:val="uk-UA"/>
              </w:rPr>
              <w:t>внутрішньобудинкових</w:t>
            </w:r>
            <w:proofErr w:type="spellEnd"/>
            <w:r w:rsidRPr="00820C2C">
              <w:rPr>
                <w:rFonts w:ascii="Times New Roman" w:hAnsi="Times New Roman" w:cs="Times New Roman"/>
                <w:sz w:val="20"/>
                <w:szCs w:val="20"/>
                <w:lang w:val="uk-UA"/>
              </w:rPr>
              <w:t xml:space="preserve"> інженерних систем (у разі їх наявності).</w:t>
            </w:r>
          </w:p>
        </w:tc>
        <w:tc>
          <w:tcPr>
            <w:tcW w:w="1967" w:type="dxa"/>
            <w:shd w:val="clear" w:color="auto" w:fill="auto"/>
          </w:tcPr>
          <w:p w:rsidR="00FB4E90" w:rsidRPr="00820C2C" w:rsidRDefault="00FB4E90" w:rsidP="00BE1003">
            <w:pPr>
              <w:keepNext/>
              <w:keepLines/>
              <w:spacing w:after="0" w:line="240" w:lineRule="auto"/>
              <w:contextualSpacing/>
              <w:jc w:val="center"/>
              <w:rPr>
                <w:rFonts w:ascii="Times New Roman" w:hAnsi="Times New Roman"/>
                <w:sz w:val="20"/>
                <w:szCs w:val="20"/>
              </w:rPr>
            </w:pPr>
            <w:r w:rsidRPr="00820C2C">
              <w:rPr>
                <w:rFonts w:ascii="Times New Roman" w:hAnsi="Times New Roman"/>
                <w:sz w:val="20"/>
                <w:szCs w:val="20"/>
              </w:rPr>
              <w:t xml:space="preserve">За </w:t>
            </w:r>
            <w:proofErr w:type="spellStart"/>
            <w:r w:rsidRPr="00820C2C">
              <w:rPr>
                <w:rFonts w:ascii="Times New Roman" w:hAnsi="Times New Roman"/>
                <w:sz w:val="20"/>
                <w:szCs w:val="20"/>
              </w:rPr>
              <w:t>необхідності</w:t>
            </w:r>
            <w:proofErr w:type="spellEnd"/>
          </w:p>
        </w:tc>
        <w:tc>
          <w:tcPr>
            <w:tcW w:w="2393" w:type="dxa"/>
            <w:shd w:val="clear" w:color="auto" w:fill="auto"/>
          </w:tcPr>
          <w:p w:rsidR="00A0256B" w:rsidRPr="00820C2C" w:rsidRDefault="00A0256B" w:rsidP="00BE1003">
            <w:pPr>
              <w:keepNext/>
              <w:keepLines/>
              <w:spacing w:after="0" w:line="240" w:lineRule="auto"/>
              <w:contextualSpacing/>
              <w:jc w:val="center"/>
              <w:rPr>
                <w:rFonts w:ascii="Times New Roman" w:hAnsi="Times New Roman"/>
                <w:sz w:val="20"/>
                <w:szCs w:val="20"/>
                <w:lang w:val="uk-UA"/>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урахуванням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пропозицій</w:t>
            </w:r>
            <w:proofErr w:type="spellEnd"/>
            <w:r w:rsidRPr="00820C2C">
              <w:rPr>
                <w:rFonts w:ascii="Times New Roman" w:hAnsi="Times New Roman"/>
                <w:sz w:val="20"/>
                <w:szCs w:val="20"/>
              </w:rPr>
              <w:t xml:space="preserve"> та </w:t>
            </w:r>
            <w:proofErr w:type="spellStart"/>
            <w:r w:rsidRPr="00820C2C">
              <w:rPr>
                <w:rFonts w:ascii="Times New Roman" w:hAnsi="Times New Roman"/>
                <w:sz w:val="20"/>
                <w:szCs w:val="20"/>
              </w:rPr>
              <w:t>побажань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співвласників</w:t>
            </w:r>
            <w:proofErr w:type="spellEnd"/>
            <w:r w:rsidRPr="00820C2C">
              <w:rPr>
                <w:rFonts w:ascii="Times New Roman" w:hAnsi="Times New Roman"/>
                <w:sz w:val="20"/>
                <w:szCs w:val="20"/>
                <w:lang w:val="uk-UA"/>
              </w:rPr>
              <w:t>.</w:t>
            </w:r>
          </w:p>
          <w:p w:rsidR="00FB4E90" w:rsidRPr="00820C2C" w:rsidRDefault="00A0256B" w:rsidP="00BE1003">
            <w:pPr>
              <w:keepNext/>
              <w:keepLines/>
              <w:spacing w:after="0" w:line="240" w:lineRule="auto"/>
              <w:contextualSpacing/>
              <w:jc w:val="center"/>
              <w:rPr>
                <w:rFonts w:ascii="Times New Roman" w:hAnsi="Times New Roman"/>
                <w:sz w:val="20"/>
                <w:szCs w:val="20"/>
              </w:rPr>
            </w:pPr>
            <w:proofErr w:type="gramStart"/>
            <w:r w:rsidRPr="00820C2C">
              <w:rPr>
                <w:rFonts w:ascii="Times New Roman" w:hAnsi="Times New Roman"/>
                <w:sz w:val="20"/>
                <w:szCs w:val="20"/>
              </w:rPr>
              <w:t>З</w:t>
            </w:r>
            <w:proofErr w:type="gramEnd"/>
            <w:r w:rsidRPr="00820C2C">
              <w:rPr>
                <w:rFonts w:ascii="Times New Roman" w:hAnsi="Times New Roman"/>
                <w:sz w:val="20"/>
                <w:szCs w:val="20"/>
              </w:rPr>
              <w:t xml:space="preserve"> </w:t>
            </w:r>
            <w:proofErr w:type="spellStart"/>
            <w:r w:rsidRPr="00820C2C">
              <w:rPr>
                <w:rFonts w:ascii="Times New Roman" w:hAnsi="Times New Roman"/>
                <w:sz w:val="20"/>
                <w:szCs w:val="20"/>
              </w:rPr>
              <w:t>обов’язковим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дотриманням</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вимог</w:t>
            </w:r>
            <w:proofErr w:type="spellEnd"/>
            <w:r w:rsidRPr="00820C2C">
              <w:rPr>
                <w:rFonts w:ascii="Times New Roman" w:hAnsi="Times New Roman"/>
                <w:sz w:val="20"/>
                <w:szCs w:val="20"/>
              </w:rPr>
              <w:t xml:space="preserve"> Наказу державного </w:t>
            </w:r>
            <w:proofErr w:type="spellStart"/>
            <w:r w:rsidRPr="00820C2C">
              <w:rPr>
                <w:rFonts w:ascii="Times New Roman" w:hAnsi="Times New Roman"/>
                <w:sz w:val="20"/>
                <w:szCs w:val="20"/>
              </w:rPr>
              <w:t>комітету</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України</w:t>
            </w:r>
            <w:proofErr w:type="spellEnd"/>
            <w:r w:rsidRPr="00820C2C">
              <w:rPr>
                <w:rFonts w:ascii="Times New Roman" w:hAnsi="Times New Roman"/>
                <w:sz w:val="20"/>
                <w:szCs w:val="20"/>
              </w:rPr>
              <w:t xml:space="preserve"> з </w:t>
            </w:r>
            <w:proofErr w:type="spellStart"/>
            <w:r w:rsidRPr="00820C2C">
              <w:rPr>
                <w:rFonts w:ascii="Times New Roman" w:hAnsi="Times New Roman"/>
                <w:sz w:val="20"/>
                <w:szCs w:val="20"/>
              </w:rPr>
              <w:t>питань</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житлово-комунального</w:t>
            </w:r>
            <w:proofErr w:type="spellEnd"/>
            <w:r w:rsidRPr="00820C2C">
              <w:rPr>
                <w:rFonts w:ascii="Times New Roman" w:hAnsi="Times New Roman"/>
                <w:sz w:val="20"/>
                <w:szCs w:val="20"/>
              </w:rPr>
              <w:t xml:space="preserve"> </w:t>
            </w:r>
            <w:proofErr w:type="spellStart"/>
            <w:r w:rsidRPr="00820C2C">
              <w:rPr>
                <w:rFonts w:ascii="Times New Roman" w:hAnsi="Times New Roman"/>
                <w:sz w:val="20"/>
                <w:szCs w:val="20"/>
              </w:rPr>
              <w:t>господарства</w:t>
            </w:r>
            <w:proofErr w:type="spellEnd"/>
            <w:r w:rsidRPr="00820C2C">
              <w:rPr>
                <w:rFonts w:ascii="Times New Roman" w:hAnsi="Times New Roman"/>
                <w:sz w:val="20"/>
                <w:szCs w:val="20"/>
              </w:rPr>
              <w:t xml:space="preserve"> № 76 </w:t>
            </w:r>
            <w:proofErr w:type="spellStart"/>
            <w:r w:rsidRPr="00820C2C">
              <w:rPr>
                <w:rFonts w:ascii="Times New Roman" w:hAnsi="Times New Roman"/>
                <w:sz w:val="20"/>
                <w:szCs w:val="20"/>
              </w:rPr>
              <w:t>від</w:t>
            </w:r>
            <w:proofErr w:type="spellEnd"/>
            <w:r w:rsidRPr="00820C2C">
              <w:rPr>
                <w:rFonts w:ascii="Times New Roman" w:hAnsi="Times New Roman"/>
                <w:sz w:val="20"/>
                <w:szCs w:val="20"/>
              </w:rPr>
              <w:t xml:space="preserve"> 17.05.2005</w:t>
            </w:r>
            <w:r w:rsidRPr="00820C2C">
              <w:rPr>
                <w:rFonts w:ascii="Times New Roman" w:hAnsi="Times New Roman"/>
                <w:sz w:val="20"/>
                <w:szCs w:val="20"/>
                <w:lang w:val="uk-UA"/>
              </w:rPr>
              <w:t>, з урахуванням положень Наказу Держжитлокомунгосп України від 10.08.2004 № 150</w:t>
            </w:r>
          </w:p>
        </w:tc>
      </w:tr>
    </w:tbl>
    <w:p w:rsidR="00FB4E90" w:rsidRPr="00820C2C"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Якість послуг, що надаються, повинна відповідати вимогам, визначеним:</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 Законом України «Про житлово-комунальні послуги», </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наказом Міністерства з питань житлово-комунального господарства України від 02.02.2009 року № 13 «Про затвердження Правил управління будинком, спорудою, житловим комплексом або комплексом будинків і споруд»,</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наказом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наказом Державного комітету України з питань житлово-комунального господарства від 10.08.2004 № 150 «</w:t>
      </w:r>
      <w:r w:rsidRPr="00820C2C">
        <w:rPr>
          <w:rFonts w:ascii="Times New Roman" w:eastAsia="Times New Roman" w:hAnsi="Times New Roman" w:cs="Times New Roman"/>
          <w:sz w:val="24"/>
          <w:szCs w:val="24"/>
          <w:shd w:val="clear" w:color="auto" w:fill="FFFFFF"/>
          <w:lang w:val="uk-UA" w:eastAsia="ru-RU"/>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shd w:val="clear" w:color="auto" w:fill="FFFFFF"/>
          <w:lang w:val="uk-UA" w:eastAsia="ru-RU"/>
        </w:rPr>
        <w:t>- наказом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shd w:val="clear" w:color="auto" w:fill="FFFFFF"/>
          <w:lang w:val="uk-UA" w:eastAsia="ru-RU"/>
        </w:rPr>
        <w:t>- н</w:t>
      </w:r>
      <w:r w:rsidRPr="00820C2C">
        <w:rPr>
          <w:rFonts w:ascii="Times New Roman" w:eastAsia="Times New Roman" w:hAnsi="Times New Roman" w:cs="Times New Roman"/>
          <w:sz w:val="24"/>
          <w:szCs w:val="24"/>
          <w:lang w:val="uk-UA" w:eastAsia="ru-RU"/>
        </w:rPr>
        <w:t xml:space="preserve">аказом Державного комітету будівництва, архітектури та житлової політики України від 10.04.2000 № 73 «Про затвердження державних нормативних документів», </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 наказом Державного комітету України з промислової безпеки, охорони праці та гірничого нагляду від 01.09.2008  N 190 «Про затвердження Правил будови і безпечної </w:t>
      </w:r>
      <w:r w:rsidRPr="00820C2C">
        <w:rPr>
          <w:rFonts w:ascii="Times New Roman" w:eastAsia="Times New Roman" w:hAnsi="Times New Roman" w:cs="Times New Roman"/>
          <w:sz w:val="24"/>
          <w:szCs w:val="24"/>
          <w:lang w:val="uk-UA" w:eastAsia="ru-RU"/>
        </w:rPr>
        <w:br/>
        <w:t xml:space="preserve"> експлуатації ліфтів», </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 наказом Міністерством палива та енергетики України від 14.02.2007 № 71 «Про затвердження Правил технічної експлуатації теплових установок і мереж», </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 </w:t>
      </w:r>
      <w:r w:rsidRPr="00820C2C">
        <w:rPr>
          <w:rFonts w:ascii="Times New Roman" w:eastAsia="Times New Roman" w:hAnsi="Times New Roman" w:cs="Times New Roman"/>
          <w:sz w:val="24"/>
          <w:szCs w:val="24"/>
          <w:shd w:val="clear" w:color="auto" w:fill="FFFFFF"/>
          <w:lang w:val="uk-UA" w:eastAsia="ru-RU"/>
        </w:rPr>
        <w:t>Наказом Міністерства енергетики та вугільної промисловості України 15.05.2015 № 285 «Про затвердження Правил</w:t>
      </w:r>
      <w:r w:rsidRPr="00820C2C">
        <w:rPr>
          <w:rFonts w:ascii="Times New Roman" w:eastAsia="Times New Roman" w:hAnsi="Times New Roman" w:cs="Times New Roman"/>
          <w:sz w:val="24"/>
          <w:szCs w:val="24"/>
          <w:lang w:val="uk-UA" w:eastAsia="ru-RU"/>
        </w:rPr>
        <w:t xml:space="preserve"> безпеки систем газопостачання</w:t>
      </w:r>
      <w:r w:rsidRPr="00820C2C">
        <w:rPr>
          <w:rFonts w:ascii="Times New Roman" w:eastAsia="Times New Roman" w:hAnsi="Times New Roman" w:cs="Times New Roman"/>
          <w:sz w:val="24"/>
          <w:szCs w:val="24"/>
          <w:shd w:val="clear" w:color="auto" w:fill="FFFFFF"/>
          <w:lang w:val="uk-UA" w:eastAsia="ru-RU"/>
        </w:rPr>
        <w:t xml:space="preserve">» </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shd w:val="clear" w:color="auto" w:fill="FFFFFF"/>
          <w:lang w:val="uk-UA" w:eastAsia="ru-RU"/>
        </w:rPr>
        <w:t>- та іншими нормативно-правовими актами у сфері житлово-комунального господарства.</w:t>
      </w: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contextualSpacing/>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5. Найменування об’єкта конкурсу чи перелік об’єктів конкурсу</w:t>
      </w: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Об’єкт конкурсу (група будинків) №4 (Перелік відповідно до додатку № 1 до конкурсної документації).</w:t>
      </w: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sz w:val="24"/>
          <w:szCs w:val="24"/>
          <w:lang w:val="uk-UA" w:eastAsia="ru-RU"/>
        </w:rPr>
      </w:pP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 xml:space="preserve">6. Технічна характеристика кожного об’єкта конкурсу за показниками згідно з додатком 1 до Порядку проведення конкурсу з призначення управителя багатоквартирного будинку, що затверджений Наказом Міністерства регіонального розвитку, будівництва та житлово-комунального господарства України від 13.06.2016 № 150 </w:t>
      </w: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Технічні характеристики відповідно до додатку № 2 до конкурсної документації.</w:t>
      </w: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sz w:val="24"/>
          <w:szCs w:val="24"/>
          <w:lang w:val="uk-UA" w:eastAsia="ru-RU"/>
        </w:rPr>
      </w:pPr>
    </w:p>
    <w:p w:rsidR="00FB4E90" w:rsidRPr="00820C2C"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7. Критерії оцінки конкурсних пропозицій:</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Рівень забезпеченості учасника конкурсу матеріально-технічною базою;</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Фінансова спроможність учасника конкурсу;</w:t>
      </w:r>
    </w:p>
    <w:p w:rsidR="00FB4E90" w:rsidRPr="00820C2C" w:rsidRDefault="00FB4E90" w:rsidP="00BE1003">
      <w:pPr>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Наявність досвіду роботи з надання послуг у сфері житлово-комунального господарства;</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8. Вимоги до конкурсних пропозицій та перелік документів, оригінали або копії яких подаються учасниками конкурсу для їх оцінювання.</w:t>
      </w:r>
    </w:p>
    <w:p w:rsidR="00570013" w:rsidRPr="00820C2C" w:rsidRDefault="00570013"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eastAsia="ru-RU"/>
        </w:rPr>
      </w:pPr>
    </w:p>
    <w:p w:rsidR="00570013" w:rsidRPr="00820C2C" w:rsidRDefault="00570013"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Порядок набуття статусу учасника конкурсу</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На виконання п. 1 Розділу ІІІ Порядку проведення конкурсу з призначення управителя багатоквартирного будинку, для участі у конкурсі учасники конкурсу подають його організатору заяву, у якій зазначають:</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юридичні особи - повне найменування, код за ЄДРПОУ.</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 (з 01 січня 2019 року).</w:t>
      </w:r>
    </w:p>
    <w:p w:rsidR="00570013"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цій же заяві, с</w:t>
      </w:r>
      <w:r w:rsidR="00570013" w:rsidRPr="00820C2C">
        <w:rPr>
          <w:rFonts w:ascii="Times New Roman" w:eastAsia="Times New Roman" w:hAnsi="Times New Roman" w:cs="Times New Roman"/>
          <w:sz w:val="24"/>
          <w:szCs w:val="24"/>
          <w:lang w:val="uk-UA" w:eastAsia="ru-RU"/>
        </w:rPr>
        <w:t xml:space="preserve">уб’єкт господарювання, який планує взяти участь у конкурсі повинен </w:t>
      </w:r>
      <w:r w:rsidRPr="00820C2C">
        <w:rPr>
          <w:rFonts w:ascii="Times New Roman" w:eastAsia="Times New Roman" w:hAnsi="Times New Roman" w:cs="Times New Roman"/>
          <w:sz w:val="24"/>
          <w:szCs w:val="24"/>
          <w:lang w:val="uk-UA" w:eastAsia="ru-RU"/>
        </w:rPr>
        <w:t>зазначити про свій</w:t>
      </w:r>
      <w:r w:rsidR="00570013" w:rsidRPr="00820C2C">
        <w:rPr>
          <w:rFonts w:ascii="Times New Roman" w:eastAsia="Times New Roman" w:hAnsi="Times New Roman" w:cs="Times New Roman"/>
          <w:sz w:val="24"/>
          <w:szCs w:val="24"/>
          <w:lang w:val="uk-UA" w:eastAsia="ru-RU"/>
        </w:rPr>
        <w:t xml:space="preserve"> намір взяти участь у конкурсі.</w:t>
      </w:r>
    </w:p>
    <w:p w:rsidR="00570013" w:rsidRPr="00820C2C" w:rsidRDefault="00570013"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З моменту отримання такої заяви, суб’єкт господарювання набуває статусу «учасника конкурсу».</w:t>
      </w:r>
    </w:p>
    <w:p w:rsidR="00570013"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Крім того, у</w:t>
      </w:r>
      <w:r w:rsidR="00570013" w:rsidRPr="00820C2C">
        <w:rPr>
          <w:rFonts w:ascii="Times New Roman" w:eastAsia="Times New Roman" w:hAnsi="Times New Roman" w:cs="Times New Roman"/>
          <w:sz w:val="24"/>
          <w:szCs w:val="24"/>
          <w:lang w:val="uk-UA" w:eastAsia="ru-RU"/>
        </w:rPr>
        <w:t xml:space="preserve"> відповідності до п. 7 </w:t>
      </w:r>
      <w:r w:rsidR="002E6678" w:rsidRPr="00820C2C">
        <w:rPr>
          <w:rFonts w:ascii="Times New Roman" w:eastAsia="Times New Roman" w:hAnsi="Times New Roman" w:cs="Times New Roman"/>
          <w:sz w:val="24"/>
          <w:szCs w:val="24"/>
          <w:lang w:val="uk-UA" w:eastAsia="ru-RU"/>
        </w:rPr>
        <w:t>Розділу ІІ Порядку проведення конкурсу з призначення управителя багатоквартирного будинку, суб’єкт господарювання</w:t>
      </w:r>
      <w:r w:rsidRPr="00820C2C">
        <w:rPr>
          <w:rFonts w:ascii="Times New Roman" w:eastAsia="Times New Roman" w:hAnsi="Times New Roman" w:cs="Times New Roman"/>
          <w:sz w:val="24"/>
          <w:szCs w:val="24"/>
          <w:lang w:val="uk-UA" w:eastAsia="ru-RU"/>
        </w:rPr>
        <w:t xml:space="preserve"> у цій заяві</w:t>
      </w:r>
      <w:r w:rsidR="002E6678" w:rsidRPr="00820C2C">
        <w:rPr>
          <w:rFonts w:ascii="Times New Roman" w:eastAsia="Times New Roman" w:hAnsi="Times New Roman" w:cs="Times New Roman"/>
          <w:sz w:val="24"/>
          <w:szCs w:val="24"/>
          <w:lang w:val="uk-UA" w:eastAsia="ru-RU"/>
        </w:rPr>
        <w:t xml:space="preserve"> зазначає спосіб надання йому конкурсної документації: </w:t>
      </w:r>
      <w:proofErr w:type="spellStart"/>
      <w:r w:rsidR="002E6678" w:rsidRPr="00820C2C">
        <w:rPr>
          <w:rFonts w:ascii="Times New Roman" w:eastAsia="Times New Roman" w:hAnsi="Times New Roman" w:cs="Times New Roman"/>
          <w:sz w:val="24"/>
          <w:szCs w:val="24"/>
          <w:lang w:val="uk-UA" w:eastAsia="ru-RU"/>
        </w:rPr>
        <w:t>наручно</w:t>
      </w:r>
      <w:proofErr w:type="spellEnd"/>
      <w:r w:rsidR="002E6678" w:rsidRPr="00820C2C">
        <w:rPr>
          <w:rFonts w:ascii="Times New Roman" w:eastAsia="Times New Roman" w:hAnsi="Times New Roman" w:cs="Times New Roman"/>
          <w:sz w:val="24"/>
          <w:szCs w:val="24"/>
          <w:lang w:val="uk-UA" w:eastAsia="ru-RU"/>
        </w:rPr>
        <w:t xml:space="preserve"> (із зазначенням відповідного номеру телефону для зв’язку з метою інформування про можливість отримання конкурсної документації); засобами електронної пошти (із зазначенням відповідної адреси електронної пошти); засобами </w:t>
      </w:r>
      <w:proofErr w:type="spellStart"/>
      <w:r w:rsidR="002E6678" w:rsidRPr="00820C2C">
        <w:rPr>
          <w:rFonts w:ascii="Times New Roman" w:eastAsia="Times New Roman" w:hAnsi="Times New Roman" w:cs="Times New Roman"/>
          <w:sz w:val="24"/>
          <w:szCs w:val="24"/>
          <w:lang w:val="uk-UA" w:eastAsia="ru-RU"/>
        </w:rPr>
        <w:t>укрпошти</w:t>
      </w:r>
      <w:proofErr w:type="spellEnd"/>
      <w:r w:rsidR="002E6678" w:rsidRPr="00820C2C">
        <w:rPr>
          <w:rFonts w:ascii="Times New Roman" w:eastAsia="Times New Roman" w:hAnsi="Times New Roman" w:cs="Times New Roman"/>
          <w:sz w:val="24"/>
          <w:szCs w:val="24"/>
          <w:lang w:val="uk-UA" w:eastAsia="ru-RU"/>
        </w:rPr>
        <w:t xml:space="preserve"> (із зазначенням адреси, на яку необхідно направити конкурсну документацію) тощо.</w:t>
      </w:r>
    </w:p>
    <w:p w:rsidR="002E6678" w:rsidRPr="00820C2C" w:rsidRDefault="002E6678"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випадку, якщо у заяві не зазначено спосіб надання конкурсної документації, вважається, що такий учасник конкурсу не має необхідності в отриманні конкурсної документації і має намір звернутися для її отримання, шляхом написання окремої заяви.</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Відомості, зазначені у заяві учасника конкурсу, перевіряє організатор конкурсу після їх надходження у порядку, встановленому частиною сьомою статті 11 Закону України «Про державну реєстрацію юридичних осіб, фізичних осіб - підприємців та громадських формувань».</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Витяги з ЄДРПОУ організатором конкурсу долучаються до конкурсних пропозицій учасників конкурсу.</w:t>
      </w:r>
    </w:p>
    <w:p w:rsidR="00BB4AD9"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r w:rsidR="00BB4AD9" w:rsidRPr="00820C2C">
        <w:rPr>
          <w:rFonts w:ascii="Times New Roman" w:eastAsia="Times New Roman" w:hAnsi="Times New Roman" w:cs="Times New Roman"/>
          <w:sz w:val="24"/>
          <w:szCs w:val="24"/>
          <w:lang w:val="uk-UA" w:eastAsia="ru-RU"/>
        </w:rPr>
        <w:t>.</w:t>
      </w:r>
      <w:r w:rsidRPr="00820C2C">
        <w:rPr>
          <w:rFonts w:ascii="Times New Roman" w:eastAsia="Times New Roman" w:hAnsi="Times New Roman" w:cs="Times New Roman"/>
          <w:sz w:val="24"/>
          <w:szCs w:val="24"/>
          <w:lang w:val="uk-UA" w:eastAsia="ru-RU"/>
        </w:rPr>
        <w:t xml:space="preserve"> </w:t>
      </w:r>
    </w:p>
    <w:p w:rsidR="0054474F" w:rsidRPr="00820C2C"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Т</w:t>
      </w:r>
      <w:r w:rsidR="0054474F" w:rsidRPr="00820C2C">
        <w:rPr>
          <w:rFonts w:ascii="Times New Roman" w:eastAsia="Times New Roman" w:hAnsi="Times New Roman" w:cs="Times New Roman"/>
          <w:sz w:val="24"/>
          <w:szCs w:val="24"/>
          <w:lang w:val="uk-UA" w:eastAsia="ru-RU"/>
        </w:rPr>
        <w:t>обто, у випадку виявлення недостовірності даних, зазначених у цій заяві</w:t>
      </w:r>
      <w:r w:rsidRPr="00820C2C">
        <w:rPr>
          <w:rFonts w:ascii="Times New Roman" w:eastAsia="Times New Roman" w:hAnsi="Times New Roman" w:cs="Times New Roman"/>
          <w:sz w:val="24"/>
          <w:szCs w:val="24"/>
          <w:lang w:val="uk-UA" w:eastAsia="ru-RU"/>
        </w:rPr>
        <w:t xml:space="preserve">, суб’єкт господарювання не набуває статусу «учасника конкурсу» з усіма </w:t>
      </w:r>
      <w:proofErr w:type="spellStart"/>
      <w:r w:rsidRPr="00820C2C">
        <w:rPr>
          <w:rFonts w:ascii="Times New Roman" w:eastAsia="Times New Roman" w:hAnsi="Times New Roman" w:cs="Times New Roman"/>
          <w:sz w:val="24"/>
          <w:szCs w:val="24"/>
          <w:lang w:val="uk-UA" w:eastAsia="ru-RU"/>
        </w:rPr>
        <w:t>витікаючими</w:t>
      </w:r>
      <w:proofErr w:type="spellEnd"/>
      <w:r w:rsidRPr="00820C2C">
        <w:rPr>
          <w:rFonts w:ascii="Times New Roman" w:eastAsia="Times New Roman" w:hAnsi="Times New Roman" w:cs="Times New Roman"/>
          <w:sz w:val="24"/>
          <w:szCs w:val="24"/>
          <w:lang w:val="uk-UA" w:eastAsia="ru-RU"/>
        </w:rPr>
        <w:t xml:space="preserve"> наслідками.</w:t>
      </w:r>
    </w:p>
    <w:p w:rsidR="0054474F" w:rsidRPr="00820C2C"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 xml:space="preserve">Перелік документів, що подаються учасниками конкурсу у складі конкурсної </w:t>
      </w:r>
      <w:r w:rsidR="00A803B8" w:rsidRPr="00820C2C">
        <w:rPr>
          <w:rFonts w:ascii="Times New Roman" w:eastAsia="Times New Roman" w:hAnsi="Times New Roman" w:cs="Times New Roman"/>
          <w:b/>
          <w:sz w:val="24"/>
          <w:szCs w:val="24"/>
          <w:lang w:val="uk-UA" w:eastAsia="ru-RU"/>
        </w:rPr>
        <w:t>пропозиції</w:t>
      </w:r>
      <w:r w:rsidRPr="00820C2C">
        <w:rPr>
          <w:rFonts w:ascii="Times New Roman" w:eastAsia="Times New Roman" w:hAnsi="Times New Roman" w:cs="Times New Roman"/>
          <w:b/>
          <w:sz w:val="24"/>
          <w:szCs w:val="24"/>
          <w:lang w:val="uk-UA" w:eastAsia="ru-RU"/>
        </w:rPr>
        <w:t xml:space="preserve"> для їх оцінювання</w:t>
      </w:r>
      <w:r w:rsidR="00365407" w:rsidRPr="00820C2C">
        <w:rPr>
          <w:rFonts w:ascii="Times New Roman" w:eastAsia="Times New Roman" w:hAnsi="Times New Roman" w:cs="Times New Roman"/>
          <w:b/>
          <w:sz w:val="24"/>
          <w:szCs w:val="24"/>
          <w:lang w:val="uk-UA" w:eastAsia="ru-RU"/>
        </w:rPr>
        <w:t>:</w:t>
      </w:r>
    </w:p>
    <w:p w:rsidR="00BB4AD9" w:rsidRPr="00820C2C"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1) </w:t>
      </w:r>
      <w:r w:rsidR="009634B1" w:rsidRPr="00820C2C">
        <w:rPr>
          <w:rFonts w:ascii="Times New Roman" w:eastAsia="Times New Roman" w:hAnsi="Times New Roman" w:cs="Times New Roman"/>
          <w:sz w:val="24"/>
          <w:szCs w:val="24"/>
          <w:lang w:val="uk-UA" w:eastAsia="ru-RU"/>
        </w:rPr>
        <w:t xml:space="preserve">засвідчені </w:t>
      </w:r>
      <w:r w:rsidR="00BE7C3A" w:rsidRPr="00820C2C">
        <w:rPr>
          <w:rFonts w:ascii="Times New Roman" w:eastAsia="Times New Roman" w:hAnsi="Times New Roman" w:cs="Times New Roman"/>
          <w:sz w:val="24"/>
          <w:szCs w:val="24"/>
          <w:lang w:val="uk-UA" w:eastAsia="ru-RU"/>
        </w:rPr>
        <w:t>д</w:t>
      </w:r>
      <w:r w:rsidRPr="00820C2C">
        <w:rPr>
          <w:rFonts w:ascii="Times New Roman" w:eastAsia="Times New Roman" w:hAnsi="Times New Roman" w:cs="Times New Roman"/>
          <w:sz w:val="24"/>
          <w:szCs w:val="24"/>
          <w:lang w:val="uk-UA" w:eastAsia="ru-RU"/>
        </w:rPr>
        <w:t>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w:t>
      </w:r>
      <w:r w:rsidR="009634B1" w:rsidRPr="00820C2C">
        <w:rPr>
          <w:rFonts w:ascii="Times New Roman" w:eastAsia="Times New Roman" w:hAnsi="Times New Roman" w:cs="Times New Roman"/>
          <w:sz w:val="24"/>
          <w:szCs w:val="24"/>
          <w:lang w:val="uk-UA" w:eastAsia="ru-RU"/>
        </w:rPr>
        <w:t xml:space="preserve"> засвідчені</w:t>
      </w:r>
      <w:r w:rsidRPr="00820C2C">
        <w:rPr>
          <w:rFonts w:ascii="Times New Roman" w:eastAsia="Times New Roman" w:hAnsi="Times New Roman" w:cs="Times New Roman"/>
          <w:sz w:val="24"/>
          <w:szCs w:val="24"/>
          <w:lang w:val="uk-UA" w:eastAsia="ru-RU"/>
        </w:rPr>
        <w:t xml:space="preserve">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 (з 01 січня 2019 року).</w:t>
      </w:r>
    </w:p>
    <w:p w:rsidR="00BE7C3A" w:rsidRPr="00820C2C" w:rsidRDefault="009634B1"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Таким документом, відповідно до Постанови Кабінету Міністрів України «Деякі питання професійної атестації за професією “менеджер (управитель) житлового будинку (групи будинків)”» від 28.11.2018 № 1010 є відповідний кваліфікаційний сертифікат.</w:t>
      </w:r>
    </w:p>
    <w:p w:rsidR="00901964" w:rsidRPr="00820C2C"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2</w:t>
      </w:r>
      <w:r w:rsidR="00365407"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засвідчені учасником конкурсу копії документів, що засвідчують повноваження керівника чи представника учасника конкурсу;</w:t>
      </w:r>
    </w:p>
    <w:p w:rsidR="00901964" w:rsidRPr="00820C2C"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3</w:t>
      </w:r>
      <w:r w:rsidR="00365407"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засвідчена учасником конкурсу копія статуту (положення чи інший засновницький документ відповідно до закону) юридичної особи – учасника конкурсу;</w:t>
      </w:r>
    </w:p>
    <w:p w:rsidR="00901964" w:rsidRPr="00820C2C"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4</w:t>
      </w:r>
      <w:r w:rsidR="00365407"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засвідчена учасником конкурсу копія фінансової звітності суб’єкта господарювання за останній звітний період;</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5)</w:t>
      </w:r>
      <w:r w:rsidR="00901964" w:rsidRPr="00820C2C">
        <w:rPr>
          <w:rFonts w:ascii="Times New Roman" w:eastAsia="Times New Roman" w:hAnsi="Times New Roman" w:cs="Times New Roman"/>
          <w:sz w:val="24"/>
          <w:szCs w:val="24"/>
          <w:lang w:val="uk-UA" w:eastAsia="ru-RU"/>
        </w:rPr>
        <w:t xml:space="preserve"> засвідчена учасником конкурсу копія свідоцтва про державну реєстрацію суб’єкта господарювання (за наявності);</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6)</w:t>
      </w:r>
      <w:r w:rsidR="00901964" w:rsidRPr="00820C2C">
        <w:rPr>
          <w:rFonts w:ascii="Times New Roman" w:eastAsia="Times New Roman" w:hAnsi="Times New Roman" w:cs="Times New Roman"/>
          <w:sz w:val="24"/>
          <w:szCs w:val="24"/>
          <w:lang w:val="uk-UA" w:eastAsia="ru-RU"/>
        </w:rPr>
        <w:t xml:space="preserve"> засвідчена учасником конкурсу копія свідоцтва платника податку на додану вартість (якщо учасник є платником ПДВ);</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7)</w:t>
      </w:r>
      <w:r w:rsidR="00901964" w:rsidRPr="00820C2C">
        <w:rPr>
          <w:rFonts w:ascii="Times New Roman" w:eastAsia="Times New Roman" w:hAnsi="Times New Roman" w:cs="Times New Roman"/>
          <w:sz w:val="24"/>
          <w:szCs w:val="24"/>
          <w:lang w:val="uk-UA" w:eastAsia="ru-RU"/>
        </w:rPr>
        <w:t xml:space="preserve"> засвідчена учасником конкурсу копія свідоцтва платника єдиного податку (якщо учасник є платником єдиного податку);</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8)</w:t>
      </w:r>
      <w:r w:rsidR="00901964" w:rsidRPr="00820C2C">
        <w:rPr>
          <w:rFonts w:ascii="Times New Roman" w:eastAsia="Times New Roman" w:hAnsi="Times New Roman" w:cs="Times New Roman"/>
          <w:sz w:val="24"/>
          <w:szCs w:val="24"/>
          <w:lang w:val="uk-UA" w:eastAsia="ru-RU"/>
        </w:rPr>
        <w:t xml:space="preserve"> засвідчена учасником конкурсу копія декларації платника єдиного податку за останній звітний період (якщо учасник є платником єдиного податку);</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9)</w:t>
      </w:r>
      <w:r w:rsidR="00901964" w:rsidRPr="00820C2C">
        <w:rPr>
          <w:rFonts w:ascii="Times New Roman" w:eastAsia="Times New Roman" w:hAnsi="Times New Roman" w:cs="Times New Roman"/>
          <w:sz w:val="24"/>
          <w:szCs w:val="24"/>
          <w:lang w:val="uk-UA" w:eastAsia="ru-RU"/>
        </w:rPr>
        <w:t xml:space="preserve"> оригінал витягу з ЄДРПОУ, що підтверджує здійснення учасником конкурсу економічної діяльності в сфері управління нерухомим майном;</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10)</w:t>
      </w:r>
      <w:r w:rsidR="00901964" w:rsidRPr="00820C2C">
        <w:rPr>
          <w:rFonts w:ascii="Times New Roman" w:eastAsia="Times New Roman" w:hAnsi="Times New Roman" w:cs="Times New Roman"/>
          <w:sz w:val="24"/>
          <w:szCs w:val="24"/>
          <w:lang w:val="uk-UA" w:eastAsia="ru-RU"/>
        </w:rPr>
        <w:t xml:space="preserve"> оригінал довідки державної податкової інспекції про відсутність (наявність) заборгованості з податків та обов’язкових платежів до бюджету, дійсна на час подання пропозицій;</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11)</w:t>
      </w:r>
      <w:r w:rsidR="00901964" w:rsidRPr="00820C2C">
        <w:rPr>
          <w:rFonts w:ascii="Times New Roman" w:eastAsia="Times New Roman" w:hAnsi="Times New Roman" w:cs="Times New Roman"/>
          <w:sz w:val="24"/>
          <w:szCs w:val="24"/>
          <w:lang w:val="uk-UA" w:eastAsia="ru-RU"/>
        </w:rPr>
        <w:t xml:space="preserve"> оригінал довідки учасника у довільній формі про</w:t>
      </w:r>
      <w:r w:rsidR="007822AE"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фінансову спроможність чи  наявність коштів, необхідних для надання послуги з управління у повному обсязі не менше одного місяця, з наданням підтверджуючих документів (в т.ч. - оригінали довідок з банків, що </w:t>
      </w:r>
      <w:r w:rsidR="007822AE" w:rsidRPr="00820C2C">
        <w:rPr>
          <w:rFonts w:ascii="Times New Roman" w:eastAsia="Times New Roman" w:hAnsi="Times New Roman" w:cs="Times New Roman"/>
          <w:sz w:val="24"/>
          <w:szCs w:val="24"/>
          <w:lang w:val="uk-UA" w:eastAsia="ru-RU"/>
        </w:rPr>
        <w:t>підтверджують наявність коштів)</w:t>
      </w:r>
      <w:r w:rsidR="00FF2227" w:rsidRPr="00820C2C">
        <w:rPr>
          <w:rFonts w:ascii="Times New Roman" w:eastAsia="Times New Roman" w:hAnsi="Times New Roman" w:cs="Times New Roman"/>
          <w:sz w:val="24"/>
          <w:szCs w:val="24"/>
          <w:lang w:val="uk-UA" w:eastAsia="ru-RU"/>
        </w:rPr>
        <w:t>.</w:t>
      </w:r>
    </w:p>
    <w:p w:rsidR="00901964" w:rsidRPr="00820C2C"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12)</w:t>
      </w:r>
      <w:r w:rsidR="00901964" w:rsidRPr="00820C2C">
        <w:rPr>
          <w:rFonts w:ascii="Times New Roman" w:eastAsia="Times New Roman" w:hAnsi="Times New Roman" w:cs="Times New Roman"/>
          <w:sz w:val="24"/>
          <w:szCs w:val="24"/>
          <w:lang w:val="uk-UA" w:eastAsia="ru-RU"/>
        </w:rPr>
        <w:t xml:space="preserve"> оригінал довідки учасника конкурсу довільної форми, що містить інформацію про рівень забезпеченості учасника конкурсу матеріально-технічною базою</w:t>
      </w:r>
      <w:r w:rsidR="00FF2227" w:rsidRPr="00820C2C">
        <w:rPr>
          <w:rFonts w:ascii="Times New Roman" w:eastAsia="Times New Roman" w:hAnsi="Times New Roman" w:cs="Times New Roman"/>
          <w:sz w:val="24"/>
          <w:szCs w:val="24"/>
          <w:lang w:val="uk-UA" w:eastAsia="ru-RU"/>
        </w:rPr>
        <w:t xml:space="preserve"> з наданням засвідчених копій підтверджуючих документів</w:t>
      </w:r>
      <w:r w:rsidR="00901964" w:rsidRPr="00820C2C">
        <w:rPr>
          <w:rFonts w:ascii="Times New Roman" w:eastAsia="Times New Roman" w:hAnsi="Times New Roman" w:cs="Times New Roman"/>
          <w:sz w:val="24"/>
          <w:szCs w:val="24"/>
          <w:lang w:val="uk-UA" w:eastAsia="ru-RU"/>
        </w:rPr>
        <w:t>;</w:t>
      </w:r>
    </w:p>
    <w:p w:rsidR="00FF2227" w:rsidRPr="00820C2C" w:rsidRDefault="00FF2227" w:rsidP="00FF2227">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w:t>
      </w:r>
      <w:r w:rsidR="003E5562" w:rsidRPr="00820C2C">
        <w:rPr>
          <w:rFonts w:ascii="Times New Roman" w:eastAsia="Times New Roman" w:hAnsi="Times New Roman" w:cs="Times New Roman"/>
          <w:sz w:val="24"/>
          <w:szCs w:val="24"/>
          <w:lang w:val="uk-UA" w:eastAsia="ru-RU"/>
        </w:rPr>
        <w:t>3</w:t>
      </w:r>
      <w:r w:rsidRPr="00820C2C">
        <w:rPr>
          <w:rFonts w:ascii="Times New Roman" w:eastAsia="Times New Roman" w:hAnsi="Times New Roman" w:cs="Times New Roman"/>
          <w:sz w:val="24"/>
          <w:szCs w:val="24"/>
          <w:lang w:val="uk-UA" w:eastAsia="ru-RU"/>
        </w:rPr>
        <w:t>) оригінал довідки учасника довільної форми, яка містить інформацію про розміщення адміністративних та виробничих приміщень учасника, засоби зв’язку з керівництвом учасника та банківські реквізити учасника конкурсу</w:t>
      </w:r>
      <w:r w:rsidR="00AF1A5E" w:rsidRPr="00820C2C">
        <w:rPr>
          <w:rFonts w:ascii="Times New Roman" w:eastAsia="Times New Roman" w:hAnsi="Times New Roman" w:cs="Times New Roman"/>
          <w:sz w:val="24"/>
          <w:szCs w:val="24"/>
          <w:lang w:val="uk-UA" w:eastAsia="ru-RU"/>
        </w:rPr>
        <w:t>;</w:t>
      </w:r>
    </w:p>
    <w:p w:rsidR="00901964" w:rsidRPr="00820C2C" w:rsidRDefault="00C50C7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w:t>
      </w:r>
      <w:r w:rsidR="003E5562" w:rsidRPr="00820C2C">
        <w:rPr>
          <w:rFonts w:ascii="Times New Roman" w:eastAsia="Times New Roman" w:hAnsi="Times New Roman" w:cs="Times New Roman"/>
          <w:sz w:val="24"/>
          <w:szCs w:val="24"/>
          <w:lang w:val="uk-UA" w:eastAsia="ru-RU"/>
        </w:rPr>
        <w:t>4</w:t>
      </w:r>
      <w:r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оригінал довідки довільної форми, яка містить інформацію про </w:t>
      </w:r>
      <w:r w:rsidR="00AF1A5E" w:rsidRPr="00820C2C">
        <w:rPr>
          <w:rFonts w:ascii="Times New Roman" w:eastAsia="Times New Roman" w:hAnsi="Times New Roman" w:cs="Times New Roman"/>
          <w:sz w:val="24"/>
          <w:szCs w:val="24"/>
          <w:lang w:val="uk-UA" w:eastAsia="ru-RU"/>
        </w:rPr>
        <w:t xml:space="preserve">наявний </w:t>
      </w:r>
      <w:r w:rsidR="00901964" w:rsidRPr="00820C2C">
        <w:rPr>
          <w:rFonts w:ascii="Times New Roman" w:eastAsia="Times New Roman" w:hAnsi="Times New Roman" w:cs="Times New Roman"/>
          <w:sz w:val="24"/>
          <w:szCs w:val="24"/>
          <w:lang w:val="uk-UA" w:eastAsia="ru-RU"/>
        </w:rPr>
        <w:t>персонал</w:t>
      </w:r>
      <w:r w:rsidR="00A92A3A" w:rsidRPr="00820C2C">
        <w:rPr>
          <w:rFonts w:ascii="Times New Roman" w:eastAsia="Times New Roman" w:hAnsi="Times New Roman" w:cs="Times New Roman"/>
          <w:sz w:val="24"/>
          <w:szCs w:val="24"/>
          <w:lang w:val="uk-UA" w:eastAsia="ru-RU"/>
        </w:rPr>
        <w:t xml:space="preserve"> відповідної кваліфікації</w:t>
      </w:r>
      <w:r w:rsidR="0088769D" w:rsidRPr="00820C2C">
        <w:rPr>
          <w:rFonts w:ascii="Times New Roman" w:eastAsia="Times New Roman" w:hAnsi="Times New Roman" w:cs="Times New Roman"/>
          <w:sz w:val="24"/>
          <w:szCs w:val="24"/>
          <w:lang w:val="uk-UA" w:eastAsia="ru-RU"/>
        </w:rPr>
        <w:t xml:space="preserve"> та досвіду</w:t>
      </w:r>
      <w:r w:rsidR="00A92A3A" w:rsidRPr="00820C2C">
        <w:rPr>
          <w:rFonts w:ascii="Times New Roman" w:eastAsia="Times New Roman" w:hAnsi="Times New Roman" w:cs="Times New Roman"/>
          <w:sz w:val="24"/>
          <w:szCs w:val="24"/>
          <w:lang w:val="uk-UA" w:eastAsia="ru-RU"/>
        </w:rPr>
        <w:t>, який буде залучатись для надання послуг з управління багатоквартирним будинком</w:t>
      </w:r>
      <w:r w:rsidR="00AF1A5E" w:rsidRPr="00820C2C">
        <w:rPr>
          <w:rFonts w:ascii="Times New Roman" w:eastAsia="Times New Roman" w:hAnsi="Times New Roman" w:cs="Times New Roman"/>
          <w:sz w:val="24"/>
          <w:szCs w:val="24"/>
          <w:lang w:val="uk-UA" w:eastAsia="ru-RU"/>
        </w:rPr>
        <w:t xml:space="preserve"> із наданням підтверджуючих документів</w:t>
      </w:r>
      <w:r w:rsidR="006C21DE" w:rsidRPr="00820C2C">
        <w:rPr>
          <w:rFonts w:ascii="Times New Roman" w:eastAsia="Times New Roman" w:hAnsi="Times New Roman" w:cs="Times New Roman"/>
          <w:sz w:val="24"/>
          <w:szCs w:val="24"/>
          <w:lang w:val="uk-UA" w:eastAsia="ru-RU"/>
        </w:rPr>
        <w:t>,</w:t>
      </w:r>
      <w:r w:rsidR="00AF1A5E" w:rsidRPr="00820C2C">
        <w:rPr>
          <w:rFonts w:ascii="Times New Roman" w:eastAsia="Times New Roman" w:hAnsi="Times New Roman" w:cs="Times New Roman"/>
          <w:sz w:val="24"/>
          <w:szCs w:val="24"/>
          <w:lang w:val="uk-UA" w:eastAsia="ru-RU"/>
        </w:rPr>
        <w:t xml:space="preserve"> наприклад</w:t>
      </w:r>
      <w:r w:rsidR="003E5562" w:rsidRPr="00820C2C">
        <w:rPr>
          <w:rFonts w:ascii="Times New Roman" w:eastAsia="Times New Roman" w:hAnsi="Times New Roman" w:cs="Times New Roman"/>
          <w:sz w:val="24"/>
          <w:szCs w:val="24"/>
          <w:lang w:val="uk-UA" w:eastAsia="ru-RU"/>
        </w:rPr>
        <w:t>:</w:t>
      </w:r>
      <w:r w:rsidR="00AF1A5E" w:rsidRPr="00820C2C">
        <w:rPr>
          <w:rFonts w:ascii="Times New Roman" w:eastAsia="Times New Roman" w:hAnsi="Times New Roman" w:cs="Times New Roman"/>
          <w:sz w:val="24"/>
          <w:szCs w:val="24"/>
          <w:lang w:val="uk-UA" w:eastAsia="ru-RU"/>
        </w:rPr>
        <w:t xml:space="preserve"> </w:t>
      </w:r>
      <w:r w:rsidR="00A92A3A" w:rsidRPr="00820C2C">
        <w:rPr>
          <w:rFonts w:ascii="Times New Roman" w:eastAsia="Times New Roman" w:hAnsi="Times New Roman" w:cs="Times New Roman"/>
          <w:sz w:val="24"/>
          <w:szCs w:val="24"/>
          <w:lang w:val="uk-UA" w:eastAsia="ru-RU"/>
        </w:rPr>
        <w:t>накази про призначення, копії трудових книжок працівників та інших документів, що пов’язують конкретного працівника із його роботою у учасника конкурсу</w:t>
      </w:r>
      <w:r w:rsidR="006C21DE" w:rsidRPr="00820C2C">
        <w:rPr>
          <w:rFonts w:ascii="Times New Roman" w:eastAsia="Times New Roman" w:hAnsi="Times New Roman" w:cs="Times New Roman"/>
          <w:sz w:val="24"/>
          <w:szCs w:val="24"/>
          <w:lang w:val="uk-UA" w:eastAsia="ru-RU"/>
        </w:rPr>
        <w:t xml:space="preserve"> з/або урахуванням договорів щодо залучення співвиконавців</w:t>
      </w:r>
      <w:r w:rsidR="00901964" w:rsidRPr="00820C2C">
        <w:rPr>
          <w:rFonts w:ascii="Times New Roman" w:eastAsia="Times New Roman" w:hAnsi="Times New Roman" w:cs="Times New Roman"/>
          <w:sz w:val="24"/>
          <w:szCs w:val="24"/>
          <w:lang w:val="uk-UA" w:eastAsia="ru-RU"/>
        </w:rPr>
        <w:t>;</w:t>
      </w:r>
    </w:p>
    <w:p w:rsidR="00A92A3A" w:rsidRPr="00820C2C" w:rsidRDefault="00A92A3A"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w:t>
      </w:r>
      <w:r w:rsidR="003E5562" w:rsidRPr="00820C2C">
        <w:rPr>
          <w:rFonts w:ascii="Times New Roman" w:eastAsia="Times New Roman" w:hAnsi="Times New Roman" w:cs="Times New Roman"/>
          <w:sz w:val="24"/>
          <w:szCs w:val="24"/>
          <w:lang w:val="uk-UA" w:eastAsia="ru-RU"/>
        </w:rPr>
        <w:t>5</w:t>
      </w:r>
      <w:r w:rsidRPr="00820C2C">
        <w:rPr>
          <w:rFonts w:ascii="Times New Roman" w:eastAsia="Times New Roman" w:hAnsi="Times New Roman" w:cs="Times New Roman"/>
          <w:sz w:val="24"/>
          <w:szCs w:val="24"/>
          <w:lang w:val="uk-UA" w:eastAsia="ru-RU"/>
        </w:rPr>
        <w:t>) довідка</w:t>
      </w:r>
      <w:r w:rsidR="003E5562" w:rsidRPr="00820C2C">
        <w:rPr>
          <w:rFonts w:ascii="Times New Roman" w:eastAsia="Times New Roman" w:hAnsi="Times New Roman" w:cs="Times New Roman"/>
          <w:sz w:val="24"/>
          <w:szCs w:val="24"/>
          <w:lang w:val="uk-UA" w:eastAsia="ru-RU"/>
        </w:rPr>
        <w:t xml:space="preserve"> із наступним текстом, який зазначається в обов’язковому порядку</w:t>
      </w:r>
      <w:r w:rsidRPr="00820C2C">
        <w:rPr>
          <w:rFonts w:ascii="Times New Roman" w:eastAsia="Times New Roman" w:hAnsi="Times New Roman" w:cs="Times New Roman"/>
          <w:sz w:val="24"/>
          <w:szCs w:val="24"/>
          <w:lang w:val="uk-UA" w:eastAsia="ru-RU"/>
        </w:rPr>
        <w:t xml:space="preserve">: </w:t>
      </w:r>
      <w:r w:rsidR="00A803B8" w:rsidRPr="00820C2C">
        <w:rPr>
          <w:rFonts w:ascii="Times New Roman" w:eastAsia="Times New Roman" w:hAnsi="Times New Roman" w:cs="Times New Roman"/>
          <w:i/>
          <w:sz w:val="24"/>
          <w:szCs w:val="24"/>
          <w:lang w:val="uk-UA" w:eastAsia="ru-RU"/>
        </w:rPr>
        <w:t>Учасник конкурсу 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конкурсній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Організатором конкурсу з метою проведення конкурсу  з  призначення управителя  багатоквартирних  будинків  міста Миколаєва в обсягах і в порядку, визначеному чинним законодавством України, а також були письмово проінформовані про використання їх персональних даних у такий спосіб.</w:t>
      </w:r>
      <w:r w:rsidR="003E5562" w:rsidRPr="00820C2C">
        <w:rPr>
          <w:rFonts w:ascii="Times New Roman" w:eastAsia="Times New Roman" w:hAnsi="Times New Roman" w:cs="Times New Roman"/>
          <w:i/>
          <w:sz w:val="24"/>
          <w:szCs w:val="24"/>
          <w:lang w:val="uk-UA" w:eastAsia="ru-RU"/>
        </w:rPr>
        <w:t xml:space="preserve"> </w:t>
      </w:r>
      <w:r w:rsidR="003E5562" w:rsidRPr="00820C2C">
        <w:rPr>
          <w:rFonts w:ascii="Times New Roman" w:eastAsia="Times New Roman" w:hAnsi="Times New Roman" w:cs="Times New Roman"/>
          <w:sz w:val="24"/>
          <w:szCs w:val="24"/>
          <w:lang w:val="uk-UA" w:eastAsia="ru-RU"/>
        </w:rPr>
        <w:t>(Суть зазначеної довідки полягає у тому, що учасник конкурсу підтверджує організатору конкурсу, що всі документи, які надаються в рамках конкурсної пропозиції, надаються з отриманням згоди на обробку персональних даних з боку конкретного працівника учаснику конкурсу. Таким чином, учасник конкурсу надає єдину довідку із вказаним текстом і немає необхідності долучати до складу конкурсної пропозиції згоду на обробку персональних даних від кожного</w:t>
      </w:r>
      <w:r w:rsidR="0088769D" w:rsidRPr="00820C2C">
        <w:rPr>
          <w:rFonts w:ascii="Times New Roman" w:eastAsia="Times New Roman" w:hAnsi="Times New Roman" w:cs="Times New Roman"/>
          <w:sz w:val="24"/>
          <w:szCs w:val="24"/>
          <w:lang w:val="uk-UA" w:eastAsia="ru-RU"/>
        </w:rPr>
        <w:t xml:space="preserve"> окремого</w:t>
      </w:r>
      <w:r w:rsidR="003E5562" w:rsidRPr="00820C2C">
        <w:rPr>
          <w:rFonts w:ascii="Times New Roman" w:eastAsia="Times New Roman" w:hAnsi="Times New Roman" w:cs="Times New Roman"/>
          <w:sz w:val="24"/>
          <w:szCs w:val="24"/>
          <w:lang w:val="uk-UA" w:eastAsia="ru-RU"/>
        </w:rPr>
        <w:t xml:space="preserve"> працівника).</w:t>
      </w:r>
    </w:p>
    <w:p w:rsidR="00901964" w:rsidRPr="00820C2C" w:rsidRDefault="0088769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16</w:t>
      </w:r>
      <w:r w:rsidR="00C50C74"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обґрунтовані розрахунки ціни послуги з управління на кожний багатоквартирний будинок, що входить до об’єкта конкурсу, окремо</w:t>
      </w:r>
      <w:r w:rsidR="00930DFE" w:rsidRPr="00820C2C">
        <w:rPr>
          <w:rFonts w:ascii="Times New Roman" w:eastAsia="Times New Roman" w:hAnsi="Times New Roman" w:cs="Times New Roman"/>
          <w:sz w:val="24"/>
          <w:szCs w:val="24"/>
          <w:lang w:val="uk-UA" w:eastAsia="ru-RU"/>
        </w:rPr>
        <w:t>;</w:t>
      </w:r>
    </w:p>
    <w:p w:rsidR="00901964" w:rsidRPr="00820C2C" w:rsidRDefault="0088769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17</w:t>
      </w:r>
      <w:r w:rsidR="00C50C74" w:rsidRPr="00820C2C">
        <w:rPr>
          <w:rFonts w:ascii="Times New Roman" w:eastAsia="Times New Roman" w:hAnsi="Times New Roman" w:cs="Times New Roman"/>
          <w:sz w:val="24"/>
          <w:szCs w:val="24"/>
          <w:lang w:val="uk-UA" w:eastAsia="ru-RU"/>
        </w:rPr>
        <w:t>)</w:t>
      </w:r>
      <w:r w:rsidR="00901964" w:rsidRPr="00820C2C">
        <w:rPr>
          <w:rFonts w:ascii="Times New Roman" w:eastAsia="Times New Roman" w:hAnsi="Times New Roman" w:cs="Times New Roman"/>
          <w:sz w:val="24"/>
          <w:szCs w:val="24"/>
          <w:lang w:val="uk-UA" w:eastAsia="ru-RU"/>
        </w:rPr>
        <w:t xml:space="preserve"> оригінал довідки у довільній формі, що містить відомості про досвід роботи у сфері надання житлово-комунальних послуг (управління або утримання будинків) </w:t>
      </w:r>
      <w:r w:rsidR="005266CB" w:rsidRPr="00820C2C">
        <w:rPr>
          <w:rFonts w:ascii="Times New Roman" w:eastAsia="Times New Roman" w:hAnsi="Times New Roman" w:cs="Times New Roman"/>
          <w:sz w:val="24"/>
          <w:szCs w:val="24"/>
          <w:lang w:val="uk-UA" w:eastAsia="ru-RU"/>
        </w:rPr>
        <w:t>з</w:t>
      </w:r>
      <w:r w:rsidR="00901964" w:rsidRPr="00820C2C">
        <w:rPr>
          <w:rFonts w:ascii="Times New Roman" w:eastAsia="Times New Roman" w:hAnsi="Times New Roman" w:cs="Times New Roman"/>
          <w:sz w:val="24"/>
          <w:szCs w:val="24"/>
          <w:lang w:val="uk-UA" w:eastAsia="ru-RU"/>
        </w:rPr>
        <w:t xml:space="preserve"> наданням</w:t>
      </w:r>
      <w:r w:rsidR="005266CB" w:rsidRPr="00820C2C">
        <w:rPr>
          <w:rFonts w:ascii="Times New Roman" w:eastAsia="Times New Roman" w:hAnsi="Times New Roman" w:cs="Times New Roman"/>
          <w:sz w:val="24"/>
          <w:szCs w:val="24"/>
          <w:lang w:val="uk-UA" w:eastAsia="ru-RU"/>
        </w:rPr>
        <w:t xml:space="preserve"> засвідчених</w:t>
      </w:r>
      <w:r w:rsidR="00901964" w:rsidRPr="00820C2C">
        <w:rPr>
          <w:rFonts w:ascii="Times New Roman" w:eastAsia="Times New Roman" w:hAnsi="Times New Roman" w:cs="Times New Roman"/>
          <w:sz w:val="24"/>
          <w:szCs w:val="24"/>
          <w:lang w:val="uk-UA" w:eastAsia="ru-RU"/>
        </w:rPr>
        <w:t xml:space="preserve"> копій підтверджуючих документів;</w:t>
      </w:r>
    </w:p>
    <w:p w:rsidR="0022002D" w:rsidRPr="00820C2C" w:rsidRDefault="0088769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18</w:t>
      </w:r>
      <w:r w:rsidR="0022002D" w:rsidRPr="00820C2C">
        <w:rPr>
          <w:rFonts w:ascii="Times New Roman" w:eastAsia="Times New Roman" w:hAnsi="Times New Roman" w:cs="Times New Roman"/>
          <w:sz w:val="24"/>
          <w:szCs w:val="24"/>
          <w:lang w:val="uk-UA" w:eastAsia="ru-RU"/>
        </w:rPr>
        <w:t>) довідка у довільній формі в якій учасник конкурсу повідомляє про використання (невикористання) у своїй діяльності печатки.</w:t>
      </w:r>
    </w:p>
    <w:p w:rsidR="0022002D" w:rsidRPr="00820C2C" w:rsidRDefault="0022002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Кожна довідка повинна містити номер та дату документу із обов’язковим підписом керівника або уповноваженої особи. У випадку, якщо учасник конкурсу використовує у своїй діяльності печатку, тоді кожна довідка повинна містити у тому числі відбиток печатки. </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Надана учасником інформація має підтверджуватись копіями документів, засвідченими учасником конкурсу.</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розрахунках ціни послуги з управління учасники повинні визначити вартість кожної складової послуги з управління (згідно з п.3 цієї конкурсної документації) з врахуванням вимог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(Реєстраційний номер 7 від 31 січня 2017 року)</w:t>
      </w:r>
      <w:r w:rsidR="00594025" w:rsidRPr="00820C2C">
        <w:rPr>
          <w:rFonts w:ascii="Times New Roman" w:eastAsia="Times New Roman" w:hAnsi="Times New Roman" w:cs="Times New Roman"/>
          <w:sz w:val="24"/>
          <w:szCs w:val="24"/>
          <w:lang w:val="uk-UA" w:eastAsia="ru-RU"/>
        </w:rPr>
        <w:t>, з урахуванням змін і доповнень, що зареєстровані за номером 26 від 04.12.2018</w:t>
      </w:r>
      <w:r w:rsidRPr="00820C2C">
        <w:rPr>
          <w:rFonts w:ascii="Times New Roman" w:eastAsia="Times New Roman" w:hAnsi="Times New Roman" w:cs="Times New Roman"/>
          <w:sz w:val="24"/>
          <w:szCs w:val="24"/>
          <w:lang w:val="uk-UA" w:eastAsia="ru-RU"/>
        </w:rPr>
        <w:t>.</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подається щодо кожного об’єкта конкурсу окремо.</w:t>
      </w:r>
    </w:p>
    <w:p w:rsidR="00594025" w:rsidRPr="00820C2C" w:rsidRDefault="00355172"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355172" w:rsidRPr="00820C2C" w:rsidRDefault="00355172"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A803B8" w:rsidRPr="00820C2C" w:rsidRDefault="00A803B8"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Нумерація відбувається на кожній окремій сторінці незалежно від того, чи міститься якась інформація на такій сторінці, чи ні. </w:t>
      </w:r>
    </w:p>
    <w:p w:rsidR="00A803B8" w:rsidRPr="00820C2C" w:rsidRDefault="00A803B8"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820C2C">
        <w:rPr>
          <w:rFonts w:ascii="Times New Roman" w:eastAsia="Times New Roman" w:hAnsi="Times New Roman" w:cs="Times New Roman"/>
          <w:sz w:val="24"/>
          <w:szCs w:val="24"/>
          <w:lang w:val="uk-UA" w:eastAsia="ru-RU"/>
        </w:rPr>
        <w:t>Довідково</w:t>
      </w:r>
      <w:proofErr w:type="spellEnd"/>
      <w:r w:rsidRPr="00820C2C">
        <w:rPr>
          <w:rFonts w:ascii="Times New Roman" w:eastAsia="Times New Roman" w:hAnsi="Times New Roman" w:cs="Times New Roman"/>
          <w:sz w:val="24"/>
          <w:szCs w:val="24"/>
          <w:lang w:val="uk-UA" w:eastAsia="ru-RU"/>
        </w:rPr>
        <w:t>: під нумерацією на кожній окремій сторінці мається на увазі нумерація кожного аркушу з обох його сторін, тобто на одному аркуші повинно бути дві сторінки.</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повинна мати реєстр наданих документів, в якому зазначено найменування поданих документів в складі конкурсної пропозиції з визначенням номерів сторінок, на якій він знаходиться.</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Всі сторінки</w:t>
      </w:r>
      <w:r w:rsidR="00355172" w:rsidRPr="00820C2C">
        <w:rPr>
          <w:rFonts w:ascii="Times New Roman" w:eastAsia="Times New Roman" w:hAnsi="Times New Roman" w:cs="Times New Roman"/>
          <w:sz w:val="24"/>
          <w:szCs w:val="24"/>
          <w:lang w:val="uk-UA" w:eastAsia="ru-RU"/>
        </w:rPr>
        <w:t xml:space="preserve"> </w:t>
      </w:r>
      <w:r w:rsidRPr="00820C2C">
        <w:rPr>
          <w:rFonts w:ascii="Times New Roman" w:eastAsia="Times New Roman" w:hAnsi="Times New Roman" w:cs="Times New Roman"/>
          <w:sz w:val="24"/>
          <w:szCs w:val="24"/>
          <w:lang w:val="uk-UA" w:eastAsia="ru-RU"/>
        </w:rPr>
        <w:t>пропозиції</w:t>
      </w:r>
      <w:r w:rsidR="0022002D" w:rsidRPr="00820C2C">
        <w:rPr>
          <w:rFonts w:ascii="Times New Roman" w:eastAsia="Times New Roman" w:hAnsi="Times New Roman" w:cs="Times New Roman"/>
          <w:sz w:val="24"/>
          <w:szCs w:val="24"/>
          <w:lang w:val="uk-UA" w:eastAsia="ru-RU"/>
        </w:rPr>
        <w:t xml:space="preserve"> (незалежно від того, чи міститься на них будь-яка інформація у будь-якому вигляді, чи ні) </w:t>
      </w:r>
      <w:r w:rsidRPr="00820C2C">
        <w:rPr>
          <w:rFonts w:ascii="Times New Roman" w:eastAsia="Times New Roman" w:hAnsi="Times New Roman" w:cs="Times New Roman"/>
          <w:sz w:val="24"/>
          <w:szCs w:val="24"/>
          <w:lang w:val="uk-UA" w:eastAsia="ru-RU"/>
        </w:rPr>
        <w:t>мають містити відбитки печатки учасника та підпис керівника або уповноваженої особи. Вимога щодо наявності печатки учасника не стосується учасників, які здійснюють діяльність без печатки.</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901964" w:rsidRPr="00820C2C" w:rsidRDefault="00901964"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sz w:val="24"/>
          <w:szCs w:val="24"/>
          <w:lang w:val="uk-UA" w:eastAsia="ru-RU"/>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9. Методика оцінювання конкурсних пропозицій.</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Конкурсні пропозиції учасників конкурсу оцінюються за наступною бальною системою:</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570"/>
      </w:tblGrid>
      <w:tr w:rsidR="00FB4E90" w:rsidRPr="00820C2C" w:rsidTr="00E912B5">
        <w:trPr>
          <w:trHeight w:val="148"/>
          <w:tblCellSpacing w:w="0" w:type="dxa"/>
        </w:trPr>
        <w:tc>
          <w:tcPr>
            <w:tcW w:w="4021" w:type="dxa"/>
            <w:vAlign w:val="center"/>
            <w:hideMark/>
          </w:tcPr>
          <w:p w:rsidR="00FB4E90" w:rsidRPr="00820C2C" w:rsidRDefault="00FB4E90" w:rsidP="00BE1003">
            <w:pPr>
              <w:tabs>
                <w:tab w:val="left" w:pos="567"/>
              </w:tabs>
              <w:spacing w:after="0" w:line="240" w:lineRule="auto"/>
              <w:contextualSpacing/>
              <w:jc w:val="center"/>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b/>
                <w:bCs/>
                <w:sz w:val="20"/>
                <w:szCs w:val="20"/>
                <w:lang w:val="uk-UA" w:eastAsia="ru-RU"/>
              </w:rPr>
              <w:t>Критерій</w:t>
            </w:r>
          </w:p>
        </w:tc>
        <w:tc>
          <w:tcPr>
            <w:tcW w:w="5570" w:type="dxa"/>
            <w:vAlign w:val="center"/>
            <w:hideMark/>
          </w:tcPr>
          <w:p w:rsidR="00FB4E90" w:rsidRPr="00820C2C" w:rsidRDefault="00FB4E90" w:rsidP="00BE1003">
            <w:pPr>
              <w:tabs>
                <w:tab w:val="left" w:pos="567"/>
              </w:tabs>
              <w:spacing w:after="0" w:line="240" w:lineRule="auto"/>
              <w:contextualSpacing/>
              <w:jc w:val="center"/>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b/>
                <w:bCs/>
                <w:sz w:val="20"/>
                <w:szCs w:val="20"/>
                <w:lang w:val="uk-UA" w:eastAsia="ru-RU"/>
              </w:rPr>
              <w:t>Бали</w:t>
            </w:r>
          </w:p>
        </w:tc>
      </w:tr>
      <w:tr w:rsidR="00FB4E90" w:rsidRPr="00820C2C" w:rsidTr="00E912B5">
        <w:trPr>
          <w:trHeight w:val="148"/>
          <w:tblCellSpacing w:w="0" w:type="dxa"/>
        </w:trPr>
        <w:tc>
          <w:tcPr>
            <w:tcW w:w="4021" w:type="dxa"/>
            <w:vAlign w:val="center"/>
            <w:hideMark/>
          </w:tcPr>
          <w:p w:rsidR="00FF1DBE" w:rsidRPr="00820C2C" w:rsidRDefault="00FF1DBE" w:rsidP="00BE1003">
            <w:pPr>
              <w:shd w:val="clear" w:color="auto" w:fill="FFFFFF"/>
              <w:spacing w:after="0" w:line="240" w:lineRule="auto"/>
              <w:ind w:firstLine="450"/>
              <w:contextualSpacing/>
              <w:jc w:val="both"/>
              <w:rPr>
                <w:rFonts w:ascii="Times New Roman" w:eastAsia="Times New Roman" w:hAnsi="Times New Roman" w:cs="Times New Roman"/>
                <w:sz w:val="20"/>
                <w:szCs w:val="20"/>
                <w:lang w:val="uk-UA" w:eastAsia="uk-UA"/>
              </w:rPr>
            </w:pPr>
          </w:p>
          <w:p w:rsidR="00FF1DBE" w:rsidRPr="00820C2C" w:rsidRDefault="00FF1DBE" w:rsidP="00BE1003">
            <w:pPr>
              <w:shd w:val="clear" w:color="auto" w:fill="FFFFFF"/>
              <w:spacing w:after="0" w:line="240" w:lineRule="auto"/>
              <w:ind w:firstLine="450"/>
              <w:contextualSpacing/>
              <w:jc w:val="both"/>
              <w:rPr>
                <w:rFonts w:ascii="Times New Roman" w:eastAsia="Times New Roman" w:hAnsi="Times New Roman" w:cs="Times New Roman"/>
                <w:sz w:val="20"/>
                <w:szCs w:val="20"/>
                <w:lang w:val="uk-UA" w:eastAsia="uk-UA"/>
              </w:rPr>
            </w:pPr>
          </w:p>
          <w:p w:rsidR="00FF1DBE" w:rsidRPr="00820C2C" w:rsidRDefault="00FF1DBE" w:rsidP="00BE1003">
            <w:pPr>
              <w:shd w:val="clear" w:color="auto" w:fill="FFFFFF"/>
              <w:spacing w:after="0" w:line="240" w:lineRule="auto"/>
              <w:ind w:firstLine="450"/>
              <w:contextualSpacing/>
              <w:jc w:val="both"/>
              <w:rPr>
                <w:rFonts w:ascii="Times New Roman" w:eastAsia="Times New Roman" w:hAnsi="Times New Roman" w:cs="Times New Roman"/>
                <w:sz w:val="20"/>
                <w:szCs w:val="20"/>
                <w:lang w:val="uk-UA" w:eastAsia="uk-UA"/>
              </w:rPr>
            </w:pPr>
          </w:p>
          <w:p w:rsidR="00FF1DBE" w:rsidRPr="00820C2C" w:rsidRDefault="00FF1DBE" w:rsidP="00BE1003">
            <w:pPr>
              <w:shd w:val="clear" w:color="auto" w:fill="FFFFFF"/>
              <w:spacing w:after="0" w:line="240" w:lineRule="auto"/>
              <w:contextualSpacing/>
              <w:jc w:val="both"/>
              <w:rPr>
                <w:rFonts w:ascii="Times New Roman" w:eastAsia="Times New Roman" w:hAnsi="Times New Roman" w:cs="Times New Roman"/>
                <w:sz w:val="20"/>
                <w:szCs w:val="20"/>
                <w:lang w:val="uk-UA" w:eastAsia="uk-UA"/>
              </w:rPr>
            </w:pPr>
          </w:p>
          <w:p w:rsidR="00FB4E90" w:rsidRPr="00820C2C" w:rsidRDefault="004B7457" w:rsidP="00BE1003">
            <w:pPr>
              <w:shd w:val="clear" w:color="auto" w:fill="FFFFFF"/>
              <w:spacing w:after="0" w:line="240" w:lineRule="auto"/>
              <w:contextualSpacing/>
              <w:jc w:val="both"/>
              <w:rPr>
                <w:rFonts w:ascii="Times New Roman" w:eastAsia="Times New Roman" w:hAnsi="Times New Roman" w:cs="Times New Roman"/>
                <w:sz w:val="20"/>
                <w:szCs w:val="20"/>
                <w:lang w:val="uk-UA" w:eastAsia="uk-UA"/>
              </w:rPr>
            </w:pPr>
            <w:r w:rsidRPr="00820C2C">
              <w:rPr>
                <w:rFonts w:ascii="Times New Roman" w:eastAsia="Times New Roman" w:hAnsi="Times New Roman" w:cs="Times New Roman"/>
                <w:sz w:val="20"/>
                <w:szCs w:val="20"/>
                <w:lang w:val="uk-UA" w:eastAsia="uk-UA"/>
              </w:rPr>
              <w:t>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r w:rsidR="00FB4E90" w:rsidRPr="00820C2C">
              <w:rPr>
                <w:rFonts w:ascii="Times New Roman" w:eastAsia="Times New Roman" w:hAnsi="Times New Roman" w:cs="Times New Roman"/>
                <w:sz w:val="20"/>
                <w:szCs w:val="20"/>
                <w:lang w:val="uk-UA" w:eastAsia="uk-UA"/>
              </w:rPr>
              <w:t>;</w:t>
            </w:r>
          </w:p>
          <w:p w:rsidR="00FB4E90" w:rsidRPr="00820C2C" w:rsidRDefault="00FB4E90"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p>
          <w:p w:rsidR="00FB4E90" w:rsidRPr="00820C2C" w:rsidRDefault="00FB4E90"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p>
          <w:p w:rsidR="00FB4E90" w:rsidRPr="00820C2C" w:rsidRDefault="00FB4E90"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 </w:t>
            </w:r>
          </w:p>
          <w:p w:rsidR="00FF1DBE" w:rsidRPr="00820C2C" w:rsidRDefault="00FF1DBE"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p>
          <w:p w:rsidR="00FF1DBE" w:rsidRPr="00820C2C" w:rsidRDefault="00FF1DBE"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p>
          <w:p w:rsidR="00FF1DBE" w:rsidRPr="00820C2C" w:rsidRDefault="00FF1DBE"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p>
        </w:tc>
        <w:tc>
          <w:tcPr>
            <w:tcW w:w="5570" w:type="dxa"/>
            <w:vAlign w:val="center"/>
            <w:hideMark/>
          </w:tcPr>
          <w:p w:rsidR="00FB4E90" w:rsidRPr="00820C2C" w:rsidRDefault="00FB4E90"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b/>
                <w:bCs/>
                <w:sz w:val="20"/>
                <w:szCs w:val="20"/>
                <w:lang w:val="uk-UA" w:eastAsia="ru-RU"/>
              </w:rPr>
              <w:t>Максимальна кількість балів – 35 балів.</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bCs/>
                <w:sz w:val="20"/>
                <w:szCs w:val="20"/>
                <w:lang w:val="uk-UA"/>
              </w:rPr>
              <w:t>Ціна</w:t>
            </w:r>
            <w:r w:rsidRPr="00820C2C">
              <w:rPr>
                <w:rFonts w:ascii="Times New Roman" w:hAnsi="Times New Roman" w:cs="Times New Roman"/>
                <w:sz w:val="20"/>
                <w:szCs w:val="20"/>
                <w:lang w:val="uk-UA"/>
              </w:rPr>
              <w:t xml:space="preserve">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w:t>
            </w:r>
            <w:smartTag w:uri="urn:schemas-microsoft-com:office:smarttags" w:element="metricconverter">
              <w:smartTagPr>
                <w:attr w:name="ProductID" w:val="1 м2"/>
              </w:smartTagPr>
              <w:r w:rsidRPr="00820C2C">
                <w:rPr>
                  <w:rFonts w:ascii="Times New Roman" w:hAnsi="Times New Roman" w:cs="Times New Roman"/>
                  <w:sz w:val="20"/>
                  <w:szCs w:val="20"/>
                  <w:lang w:val="uk-UA"/>
                </w:rPr>
                <w:t>1 м</w:t>
              </w:r>
              <w:r w:rsidRPr="00820C2C">
                <w:rPr>
                  <w:rFonts w:ascii="Times New Roman" w:hAnsi="Times New Roman" w:cs="Times New Roman"/>
                  <w:sz w:val="20"/>
                  <w:szCs w:val="20"/>
                  <w:vertAlign w:val="superscript"/>
                  <w:lang w:val="uk-UA"/>
                </w:rPr>
                <w:t>2</w:t>
              </w:r>
            </w:smartTag>
            <w:r w:rsidRPr="00820C2C">
              <w:rPr>
                <w:rFonts w:ascii="Times New Roman" w:hAnsi="Times New Roman" w:cs="Times New Roman"/>
                <w:sz w:val="20"/>
                <w:szCs w:val="20"/>
                <w:vertAlign w:val="superscript"/>
                <w:lang w:val="uk-UA"/>
              </w:rPr>
              <w:t xml:space="preserve"> </w:t>
            </w:r>
            <w:r w:rsidRPr="00820C2C">
              <w:rPr>
                <w:rFonts w:ascii="Times New Roman" w:hAnsi="Times New Roman" w:cs="Times New Roman"/>
                <w:sz w:val="20"/>
                <w:szCs w:val="20"/>
                <w:lang w:val="uk-UA"/>
              </w:rPr>
              <w:t>загальної площі об’єкта конкурсу (житлового або нежитлового приміщення)</w:t>
            </w:r>
            <w:r w:rsidRPr="00820C2C">
              <w:rPr>
                <w:rFonts w:ascii="Times New Roman" w:eastAsia="Times New Roman" w:hAnsi="Times New Roman" w:cs="Times New Roman"/>
                <w:sz w:val="20"/>
                <w:szCs w:val="20"/>
                <w:bdr w:val="none" w:sz="0" w:space="0" w:color="auto" w:frame="1"/>
                <w:lang w:val="uk-UA"/>
              </w:rPr>
              <w:t>.</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Найнижча ціна за послугу з управління будинками – 35 балів. </w:t>
            </w:r>
          </w:p>
          <w:p w:rsidR="00FB4E90" w:rsidRPr="00820C2C" w:rsidRDefault="00FB4E90"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Оцінювання пропозицій здійснюється по кожному будинку, що входить до об’єкту конкурсу (групи будинків), окремо.</w:t>
            </w:r>
          </w:p>
          <w:p w:rsidR="00FB4E90" w:rsidRPr="00820C2C" w:rsidRDefault="00FB4E90" w:rsidP="00BE1003">
            <w:pPr>
              <w:pStyle w:val="rvps2"/>
              <w:shd w:val="clear" w:color="auto" w:fill="FFFFFF"/>
              <w:spacing w:before="0" w:beforeAutospacing="0" w:after="0" w:afterAutospacing="0"/>
              <w:ind w:firstLine="450"/>
              <w:contextualSpacing/>
              <w:jc w:val="both"/>
              <w:rPr>
                <w:color w:val="000000"/>
                <w:sz w:val="20"/>
                <w:szCs w:val="20"/>
              </w:rPr>
            </w:pPr>
            <w:r w:rsidRPr="00820C2C">
              <w:rPr>
                <w:color w:val="000000"/>
                <w:sz w:val="20"/>
                <w:szCs w:val="20"/>
              </w:rPr>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BE1003" w:rsidRPr="00820C2C" w:rsidRDefault="00BE1003" w:rsidP="00BE1003">
            <w:pPr>
              <w:pStyle w:val="rvps2"/>
              <w:shd w:val="clear" w:color="auto" w:fill="FFFFFF"/>
              <w:spacing w:before="0" w:beforeAutospacing="0" w:after="0" w:afterAutospacing="0"/>
              <w:ind w:firstLine="450"/>
              <w:contextualSpacing/>
              <w:jc w:val="both"/>
              <w:rPr>
                <w:color w:val="000000"/>
                <w:sz w:val="20"/>
                <w:szCs w:val="20"/>
              </w:rPr>
            </w:pP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Максимальна кількість балів - 35 балів.</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Оцінювання пропозицій здійснюється по кожному будинку, що входить до об’єкту конкурсу (групи будинків), окремо.</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Максимально можливу кількість балів щодо певного будинку (35 балів) отримує учасник, який запропонував найнижчу ціну послуги для цього будинку.</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Бали інших учасників щодо цього ж будинку розраховуються за формулою:</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 xml:space="preserve">Бал (n учасника) </w:t>
            </w:r>
            <w:r w:rsidR="009B7FA2" w:rsidRPr="00820C2C">
              <w:rPr>
                <w:color w:val="000000"/>
                <w:sz w:val="20"/>
                <w:szCs w:val="20"/>
              </w:rPr>
              <w:t>=</w:t>
            </w:r>
            <w:r w:rsidRPr="00820C2C">
              <w:rPr>
                <w:color w:val="000000"/>
                <w:sz w:val="20"/>
                <w:szCs w:val="20"/>
              </w:rPr>
              <w:t xml:space="preserve"> </w:t>
            </w:r>
            <w:proofErr w:type="spellStart"/>
            <w:r w:rsidRPr="00820C2C">
              <w:rPr>
                <w:color w:val="000000"/>
                <w:sz w:val="20"/>
                <w:szCs w:val="20"/>
              </w:rPr>
              <w:t>Цмін</w:t>
            </w:r>
            <w:proofErr w:type="spellEnd"/>
            <w:r w:rsidRPr="00820C2C">
              <w:rPr>
                <w:color w:val="000000"/>
                <w:sz w:val="20"/>
                <w:szCs w:val="20"/>
              </w:rPr>
              <w:t xml:space="preserve"> / Ц(n учасника) х 35.</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Де: Бал (n учасника) - кількість балів, що отримує n учасник;</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proofErr w:type="spellStart"/>
            <w:r w:rsidRPr="00820C2C">
              <w:rPr>
                <w:color w:val="000000"/>
                <w:sz w:val="20"/>
                <w:szCs w:val="20"/>
              </w:rPr>
              <w:t>Цмін</w:t>
            </w:r>
            <w:proofErr w:type="spellEnd"/>
            <w:r w:rsidRPr="00820C2C">
              <w:rPr>
                <w:color w:val="000000"/>
                <w:sz w:val="20"/>
                <w:szCs w:val="20"/>
              </w:rPr>
              <w:t xml:space="preserve"> - найнижча ціна послуги для цього будинку із запропонованих учасниками, грн.;</w:t>
            </w:r>
          </w:p>
          <w:p w:rsidR="00BE1003" w:rsidRPr="00820C2C" w:rsidRDefault="00BE1003"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Ц (n учасника) – ціна послуги для цього ж будинку, запропонована n учасником, грн.</w:t>
            </w:r>
          </w:p>
          <w:p w:rsidR="00BE1003" w:rsidRPr="00820C2C" w:rsidRDefault="00A329CF" w:rsidP="00BE1003">
            <w:pPr>
              <w:pStyle w:val="rvps2"/>
              <w:shd w:val="clear" w:color="auto" w:fill="FFFFFF"/>
              <w:spacing w:before="0" w:beforeAutospacing="0" w:after="0" w:afterAutospacing="0"/>
              <w:contextualSpacing/>
              <w:jc w:val="both"/>
              <w:rPr>
                <w:color w:val="000000"/>
                <w:sz w:val="20"/>
                <w:szCs w:val="20"/>
              </w:rPr>
            </w:pPr>
            <w:r w:rsidRPr="00820C2C">
              <w:rPr>
                <w:color w:val="000000"/>
                <w:sz w:val="20"/>
                <w:szCs w:val="20"/>
              </w:rPr>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FB4E90" w:rsidRPr="00820C2C" w:rsidRDefault="00FB4E90" w:rsidP="00BE1003">
            <w:pPr>
              <w:tabs>
                <w:tab w:val="left" w:pos="567"/>
              </w:tabs>
              <w:spacing w:after="0" w:line="240" w:lineRule="auto"/>
              <w:contextualSpacing/>
              <w:rPr>
                <w:rFonts w:ascii="Times New Roman" w:eastAsia="Times New Roman" w:hAnsi="Times New Roman" w:cs="Times New Roman"/>
                <w:sz w:val="20"/>
                <w:szCs w:val="20"/>
                <w:lang w:val="uk-UA" w:eastAsia="ru-RU"/>
              </w:rPr>
            </w:pPr>
          </w:p>
        </w:tc>
      </w:tr>
      <w:tr w:rsidR="00FB4E90" w:rsidRPr="00820C2C" w:rsidTr="00E912B5">
        <w:trPr>
          <w:trHeight w:val="148"/>
          <w:tblCellSpacing w:w="0" w:type="dxa"/>
        </w:trPr>
        <w:tc>
          <w:tcPr>
            <w:tcW w:w="4021" w:type="dxa"/>
            <w:vAlign w:val="center"/>
            <w:hideMark/>
          </w:tcPr>
          <w:p w:rsidR="00FB4E90" w:rsidRPr="00820C2C" w:rsidRDefault="00FB4E90"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Рівень забезпеченості учасника конкурсу матеріально-технічною базою</w:t>
            </w:r>
          </w:p>
        </w:tc>
        <w:tc>
          <w:tcPr>
            <w:tcW w:w="5570" w:type="dxa"/>
            <w:vAlign w:val="center"/>
            <w:hideMark/>
          </w:tcPr>
          <w:p w:rsidR="00FB4E90" w:rsidRPr="00820C2C" w:rsidRDefault="00FB4E90" w:rsidP="00BE1003">
            <w:pPr>
              <w:spacing w:after="0" w:line="240" w:lineRule="auto"/>
              <w:contextualSpacing/>
              <w:rPr>
                <w:rFonts w:ascii="Times New Roman" w:hAnsi="Times New Roman" w:cs="Times New Roman"/>
                <w:b/>
                <w:sz w:val="20"/>
                <w:szCs w:val="20"/>
                <w:lang w:val="uk-UA"/>
              </w:rPr>
            </w:pPr>
            <w:r w:rsidRPr="00820C2C">
              <w:rPr>
                <w:rFonts w:ascii="Times New Roman" w:hAnsi="Times New Roman" w:cs="Times New Roman"/>
                <w:sz w:val="20"/>
                <w:szCs w:val="20"/>
                <w:lang w:val="uk-UA"/>
              </w:rPr>
              <w:t xml:space="preserve"> </w:t>
            </w:r>
            <w:r w:rsidRPr="00820C2C">
              <w:rPr>
                <w:rFonts w:ascii="Times New Roman" w:hAnsi="Times New Roman" w:cs="Times New Roman"/>
                <w:b/>
                <w:sz w:val="20"/>
                <w:szCs w:val="20"/>
                <w:lang w:val="uk-UA"/>
              </w:rPr>
              <w:t>Максимальна кількість – 15 балів:</w:t>
            </w:r>
          </w:p>
          <w:p w:rsidR="00677712"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а) рівень забезпеченості учасника конкурсу спеціально обладнани</w:t>
            </w:r>
            <w:r w:rsidR="00E912B5" w:rsidRPr="00820C2C">
              <w:rPr>
                <w:rFonts w:ascii="Times New Roman" w:hAnsi="Times New Roman" w:cs="Times New Roman"/>
                <w:sz w:val="20"/>
                <w:szCs w:val="20"/>
                <w:lang w:val="uk-UA"/>
              </w:rPr>
              <w:t>ми</w:t>
            </w:r>
            <w:r w:rsidRPr="00820C2C">
              <w:rPr>
                <w:rFonts w:ascii="Times New Roman" w:hAnsi="Times New Roman" w:cs="Times New Roman"/>
                <w:sz w:val="20"/>
                <w:szCs w:val="20"/>
                <w:lang w:val="uk-UA"/>
              </w:rPr>
              <w:t xml:space="preserve"> транспортни</w:t>
            </w:r>
            <w:r w:rsidR="00E912B5" w:rsidRPr="00820C2C">
              <w:rPr>
                <w:rFonts w:ascii="Times New Roman" w:hAnsi="Times New Roman" w:cs="Times New Roman"/>
                <w:sz w:val="20"/>
                <w:szCs w:val="20"/>
                <w:lang w:val="uk-UA"/>
              </w:rPr>
              <w:t>ми</w:t>
            </w:r>
            <w:r w:rsidRPr="00820C2C">
              <w:rPr>
                <w:rFonts w:ascii="Times New Roman" w:hAnsi="Times New Roman" w:cs="Times New Roman"/>
                <w:sz w:val="20"/>
                <w:szCs w:val="20"/>
                <w:lang w:val="uk-UA"/>
              </w:rPr>
              <w:t xml:space="preserve"> засоб</w:t>
            </w:r>
            <w:r w:rsidR="00E912B5" w:rsidRPr="00820C2C">
              <w:rPr>
                <w:rFonts w:ascii="Times New Roman" w:hAnsi="Times New Roman" w:cs="Times New Roman"/>
                <w:sz w:val="20"/>
                <w:szCs w:val="20"/>
                <w:lang w:val="uk-UA"/>
              </w:rPr>
              <w:t>ами</w:t>
            </w:r>
            <w:r w:rsidRPr="00820C2C">
              <w:rPr>
                <w:rFonts w:ascii="Times New Roman" w:hAnsi="Times New Roman" w:cs="Times New Roman"/>
                <w:sz w:val="20"/>
                <w:szCs w:val="20"/>
                <w:lang w:val="uk-UA"/>
              </w:rPr>
              <w:t>, машин</w:t>
            </w:r>
            <w:r w:rsidR="00E912B5" w:rsidRPr="00820C2C">
              <w:rPr>
                <w:rFonts w:ascii="Times New Roman" w:hAnsi="Times New Roman" w:cs="Times New Roman"/>
                <w:sz w:val="20"/>
                <w:szCs w:val="20"/>
                <w:lang w:val="uk-UA"/>
              </w:rPr>
              <w:t>ами</w:t>
            </w:r>
            <w:r w:rsidRPr="00820C2C">
              <w:rPr>
                <w:rFonts w:ascii="Times New Roman" w:hAnsi="Times New Roman" w:cs="Times New Roman"/>
                <w:sz w:val="20"/>
                <w:szCs w:val="20"/>
                <w:lang w:val="uk-UA"/>
              </w:rPr>
              <w:t>, механізм</w:t>
            </w:r>
            <w:r w:rsidR="00E912B5" w:rsidRPr="00820C2C">
              <w:rPr>
                <w:rFonts w:ascii="Times New Roman" w:hAnsi="Times New Roman" w:cs="Times New Roman"/>
                <w:sz w:val="20"/>
                <w:szCs w:val="20"/>
                <w:lang w:val="uk-UA"/>
              </w:rPr>
              <w:t>ами</w:t>
            </w:r>
            <w:r w:rsidRPr="00820C2C">
              <w:rPr>
                <w:rFonts w:ascii="Times New Roman" w:hAnsi="Times New Roman" w:cs="Times New Roman"/>
                <w:sz w:val="20"/>
                <w:szCs w:val="20"/>
                <w:lang w:val="uk-UA"/>
              </w:rPr>
              <w:t>, устаткування</w:t>
            </w:r>
            <w:r w:rsidR="00E912B5" w:rsidRPr="00820C2C">
              <w:rPr>
                <w:rFonts w:ascii="Times New Roman" w:hAnsi="Times New Roman" w:cs="Times New Roman"/>
                <w:sz w:val="20"/>
                <w:szCs w:val="20"/>
                <w:lang w:val="uk-UA"/>
              </w:rPr>
              <w:t>м (далі - технікою)</w:t>
            </w:r>
            <w:r w:rsidRPr="00820C2C">
              <w:rPr>
                <w:rFonts w:ascii="Times New Roman" w:hAnsi="Times New Roman" w:cs="Times New Roman"/>
                <w:sz w:val="20"/>
                <w:szCs w:val="20"/>
                <w:lang w:val="uk-UA"/>
              </w:rPr>
              <w:t>, які перебувають у власності, на балансі, в користуванні (оренда, тощо) суб’єкта господарювання.</w:t>
            </w:r>
            <w:r w:rsidR="0022002D" w:rsidRPr="00820C2C">
              <w:rPr>
                <w:rFonts w:ascii="Times New Roman" w:hAnsi="Times New Roman" w:cs="Times New Roman"/>
                <w:sz w:val="20"/>
                <w:szCs w:val="20"/>
                <w:lang w:val="uk-UA"/>
              </w:rPr>
              <w:t xml:space="preserve"> (Бали: від 0 до 7)</w:t>
            </w:r>
            <w:r w:rsidR="0088769D" w:rsidRPr="00820C2C">
              <w:rPr>
                <w:rFonts w:ascii="Times New Roman" w:hAnsi="Times New Roman" w:cs="Times New Roman"/>
                <w:sz w:val="20"/>
                <w:szCs w:val="20"/>
                <w:lang w:val="uk-UA"/>
              </w:rPr>
              <w:t>.</w:t>
            </w:r>
            <w:r w:rsidRPr="00820C2C">
              <w:rPr>
                <w:rFonts w:ascii="Times New Roman" w:hAnsi="Times New Roman" w:cs="Times New Roman"/>
                <w:sz w:val="20"/>
                <w:szCs w:val="20"/>
                <w:lang w:val="uk-UA"/>
              </w:rPr>
              <w:t xml:space="preserve"> </w:t>
            </w:r>
          </w:p>
          <w:p w:rsidR="00677712"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У разі</w:t>
            </w:r>
            <w:r w:rsidR="00677712" w:rsidRPr="00820C2C">
              <w:rPr>
                <w:rFonts w:ascii="Times New Roman" w:hAnsi="Times New Roman" w:cs="Times New Roman"/>
                <w:sz w:val="20"/>
                <w:szCs w:val="20"/>
                <w:lang w:val="uk-UA"/>
              </w:rPr>
              <w:t xml:space="preserve"> наявності</w:t>
            </w:r>
            <w:r w:rsidR="00B111F6" w:rsidRPr="00820C2C">
              <w:rPr>
                <w:rFonts w:ascii="Times New Roman" w:hAnsi="Times New Roman" w:cs="Times New Roman"/>
                <w:sz w:val="20"/>
                <w:szCs w:val="20"/>
                <w:lang w:val="uk-UA"/>
              </w:rPr>
              <w:t xml:space="preserve"> </w:t>
            </w:r>
            <w:r w:rsidR="00E912B5" w:rsidRPr="00820C2C">
              <w:rPr>
                <w:rFonts w:ascii="Times New Roman" w:hAnsi="Times New Roman" w:cs="Times New Roman"/>
                <w:sz w:val="20"/>
                <w:szCs w:val="20"/>
                <w:lang w:val="uk-UA"/>
              </w:rPr>
              <w:t>зазначеної техніки</w:t>
            </w:r>
            <w:r w:rsidRPr="00820C2C">
              <w:rPr>
                <w:rFonts w:ascii="Times New Roman" w:hAnsi="Times New Roman" w:cs="Times New Roman"/>
                <w:sz w:val="20"/>
                <w:szCs w:val="20"/>
                <w:lang w:val="uk-UA"/>
              </w:rPr>
              <w:t>, як</w:t>
            </w:r>
            <w:r w:rsidR="00E912B5" w:rsidRPr="00820C2C">
              <w:rPr>
                <w:rFonts w:ascii="Times New Roman" w:hAnsi="Times New Roman" w:cs="Times New Roman"/>
                <w:sz w:val="20"/>
                <w:szCs w:val="20"/>
                <w:lang w:val="uk-UA"/>
              </w:rPr>
              <w:t>а</w:t>
            </w:r>
            <w:r w:rsidRPr="00820C2C">
              <w:rPr>
                <w:rFonts w:ascii="Times New Roman" w:hAnsi="Times New Roman" w:cs="Times New Roman"/>
                <w:sz w:val="20"/>
                <w:szCs w:val="20"/>
                <w:lang w:val="uk-UA"/>
              </w:rPr>
              <w:t xml:space="preserve"> оренду</w:t>
            </w:r>
            <w:r w:rsidR="00B111F6" w:rsidRPr="00820C2C">
              <w:rPr>
                <w:rFonts w:ascii="Times New Roman" w:hAnsi="Times New Roman" w:cs="Times New Roman"/>
                <w:sz w:val="20"/>
                <w:szCs w:val="20"/>
                <w:lang w:val="uk-UA"/>
              </w:rPr>
              <w:t>ю</w:t>
            </w:r>
            <w:r w:rsidRPr="00820C2C">
              <w:rPr>
                <w:rFonts w:ascii="Times New Roman" w:hAnsi="Times New Roman" w:cs="Times New Roman"/>
                <w:sz w:val="20"/>
                <w:szCs w:val="20"/>
                <w:lang w:val="uk-UA"/>
              </w:rPr>
              <w:t>ться або знаход</w:t>
            </w:r>
            <w:r w:rsidR="00B111F6" w:rsidRPr="00820C2C">
              <w:rPr>
                <w:rFonts w:ascii="Times New Roman" w:hAnsi="Times New Roman" w:cs="Times New Roman"/>
                <w:sz w:val="20"/>
                <w:szCs w:val="20"/>
                <w:lang w:val="uk-UA"/>
              </w:rPr>
              <w:t>я</w:t>
            </w:r>
            <w:r w:rsidRPr="00820C2C">
              <w:rPr>
                <w:rFonts w:ascii="Times New Roman" w:hAnsi="Times New Roman" w:cs="Times New Roman"/>
                <w:sz w:val="20"/>
                <w:szCs w:val="20"/>
                <w:lang w:val="uk-UA"/>
              </w:rPr>
              <w:t>ться в користуванні</w:t>
            </w:r>
            <w:r w:rsidR="00E912B5" w:rsidRPr="00820C2C">
              <w:rPr>
                <w:rFonts w:ascii="Times New Roman" w:hAnsi="Times New Roman" w:cs="Times New Roman"/>
                <w:sz w:val="20"/>
                <w:szCs w:val="20"/>
                <w:lang w:val="uk-UA"/>
              </w:rPr>
              <w:t xml:space="preserve"> тощо</w:t>
            </w:r>
            <w:r w:rsidR="00B111F6" w:rsidRPr="00820C2C">
              <w:rPr>
                <w:rFonts w:ascii="Times New Roman" w:hAnsi="Times New Roman" w:cs="Times New Roman"/>
                <w:sz w:val="20"/>
                <w:szCs w:val="20"/>
                <w:lang w:val="uk-UA"/>
              </w:rPr>
              <w:t>,</w:t>
            </w:r>
            <w:r w:rsidRPr="00820C2C">
              <w:rPr>
                <w:rFonts w:ascii="Times New Roman" w:hAnsi="Times New Roman" w:cs="Times New Roman"/>
                <w:sz w:val="20"/>
                <w:szCs w:val="20"/>
                <w:lang w:val="uk-UA"/>
              </w:rPr>
              <w:t xml:space="preserve"> термін оренди, користування</w:t>
            </w:r>
            <w:r w:rsidR="00E912B5" w:rsidRPr="00820C2C">
              <w:rPr>
                <w:rFonts w:ascii="Times New Roman" w:hAnsi="Times New Roman" w:cs="Times New Roman"/>
                <w:sz w:val="20"/>
                <w:szCs w:val="20"/>
                <w:lang w:val="uk-UA"/>
              </w:rPr>
              <w:t xml:space="preserve"> тощо</w:t>
            </w:r>
            <w:r w:rsidRPr="00820C2C">
              <w:rPr>
                <w:rFonts w:ascii="Times New Roman" w:hAnsi="Times New Roman" w:cs="Times New Roman"/>
                <w:sz w:val="20"/>
                <w:szCs w:val="20"/>
                <w:lang w:val="uk-UA"/>
              </w:rPr>
              <w:t xml:space="preserve"> не може бути меншим терміну надання послуг</w:t>
            </w:r>
            <w:r w:rsidR="00677712" w:rsidRPr="00820C2C">
              <w:rPr>
                <w:rFonts w:ascii="Times New Roman" w:hAnsi="Times New Roman" w:cs="Times New Roman"/>
                <w:sz w:val="20"/>
                <w:szCs w:val="20"/>
                <w:lang w:val="uk-UA"/>
              </w:rPr>
              <w:t xml:space="preserve"> по Договору</w:t>
            </w:r>
            <w:r w:rsidR="00B111F6" w:rsidRPr="00820C2C">
              <w:rPr>
                <w:rFonts w:ascii="Times New Roman" w:hAnsi="Times New Roman" w:cs="Times New Roman"/>
                <w:sz w:val="20"/>
                <w:szCs w:val="20"/>
                <w:lang w:val="uk-UA"/>
              </w:rPr>
              <w:t>, що укладатиметься</w:t>
            </w:r>
            <w:r w:rsidR="00677712" w:rsidRPr="00820C2C">
              <w:rPr>
                <w:rFonts w:ascii="Times New Roman" w:hAnsi="Times New Roman" w:cs="Times New Roman"/>
                <w:sz w:val="20"/>
                <w:szCs w:val="20"/>
                <w:lang w:val="uk-UA"/>
              </w:rPr>
              <w:t xml:space="preserve"> за результатами конкурсу</w:t>
            </w:r>
            <w:r w:rsidRPr="00820C2C">
              <w:rPr>
                <w:rFonts w:ascii="Times New Roman" w:hAnsi="Times New Roman" w:cs="Times New Roman"/>
                <w:sz w:val="20"/>
                <w:szCs w:val="20"/>
                <w:lang w:val="uk-UA"/>
              </w:rPr>
              <w:t xml:space="preserve">. </w:t>
            </w:r>
            <w:r w:rsidR="00677712" w:rsidRPr="00820C2C">
              <w:rPr>
                <w:rFonts w:ascii="Times New Roman" w:hAnsi="Times New Roman" w:cs="Times New Roman"/>
                <w:sz w:val="20"/>
                <w:szCs w:val="20"/>
                <w:lang w:val="uk-UA"/>
              </w:rPr>
              <w:t xml:space="preserve">У випадку, якщо </w:t>
            </w:r>
            <w:r w:rsidR="00B111F6" w:rsidRPr="00820C2C">
              <w:rPr>
                <w:rFonts w:ascii="Times New Roman" w:hAnsi="Times New Roman" w:cs="Times New Roman"/>
                <w:sz w:val="20"/>
                <w:szCs w:val="20"/>
                <w:lang w:val="uk-UA"/>
              </w:rPr>
              <w:t xml:space="preserve">такий строк відносно </w:t>
            </w:r>
            <w:r w:rsidR="00E912B5" w:rsidRPr="00820C2C">
              <w:rPr>
                <w:rFonts w:ascii="Times New Roman" w:hAnsi="Times New Roman" w:cs="Times New Roman"/>
                <w:sz w:val="20"/>
                <w:szCs w:val="20"/>
                <w:lang w:val="uk-UA"/>
              </w:rPr>
              <w:t>техніки</w:t>
            </w:r>
            <w:r w:rsidR="00B111F6" w:rsidRPr="00820C2C">
              <w:rPr>
                <w:rFonts w:ascii="Times New Roman" w:hAnsi="Times New Roman" w:cs="Times New Roman"/>
                <w:sz w:val="20"/>
                <w:szCs w:val="20"/>
                <w:lang w:val="uk-UA"/>
              </w:rPr>
              <w:t xml:space="preserve"> буде меншим, кількість балів за цим критерієм </w:t>
            </w:r>
            <w:r w:rsidR="00E912B5" w:rsidRPr="00820C2C">
              <w:rPr>
                <w:rFonts w:ascii="Times New Roman" w:hAnsi="Times New Roman" w:cs="Times New Roman"/>
                <w:sz w:val="20"/>
                <w:szCs w:val="20"/>
                <w:lang w:val="uk-UA"/>
              </w:rPr>
              <w:t>зменшується.</w:t>
            </w:r>
          </w:p>
          <w:p w:rsidR="00FB4E90" w:rsidRPr="00820C2C" w:rsidRDefault="00B111F6"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Оцінювання повинно бути проведено по відношенню учасників один до одного, - найвищий бал у учасника, який має найкращі показники, всі інші учасники </w:t>
            </w:r>
            <w:r w:rsidR="00E912B5" w:rsidRPr="00820C2C">
              <w:rPr>
                <w:rFonts w:ascii="Times New Roman" w:hAnsi="Times New Roman" w:cs="Times New Roman"/>
                <w:sz w:val="20"/>
                <w:szCs w:val="20"/>
                <w:lang w:val="uk-UA"/>
              </w:rPr>
              <w:t>повинні отримати бали із відповідним пониженням по відношенню до показників найкращого учасника.</w:t>
            </w:r>
          </w:p>
          <w:p w:rsidR="00FB4E90" w:rsidRPr="00820C2C" w:rsidRDefault="00E912B5"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б</w:t>
            </w:r>
            <w:r w:rsidR="00FB4E90" w:rsidRPr="00820C2C">
              <w:rPr>
                <w:rFonts w:ascii="Times New Roman" w:hAnsi="Times New Roman" w:cs="Times New Roman"/>
                <w:sz w:val="20"/>
                <w:szCs w:val="20"/>
                <w:lang w:val="uk-UA"/>
              </w:rPr>
              <w:t>) рік випуску техніки</w:t>
            </w:r>
            <w:r w:rsidRPr="00820C2C">
              <w:rPr>
                <w:rFonts w:ascii="Times New Roman" w:hAnsi="Times New Roman" w:cs="Times New Roman"/>
                <w:sz w:val="20"/>
                <w:szCs w:val="20"/>
                <w:lang w:val="uk-UA"/>
              </w:rPr>
              <w:t xml:space="preserve"> </w:t>
            </w:r>
            <w:r w:rsidR="00FB4E90" w:rsidRPr="00820C2C">
              <w:rPr>
                <w:rFonts w:ascii="Times New Roman" w:hAnsi="Times New Roman" w:cs="Times New Roman"/>
                <w:sz w:val="20"/>
                <w:szCs w:val="20"/>
                <w:lang w:val="uk-UA"/>
              </w:rPr>
              <w:t xml:space="preserve">(від 0 до </w:t>
            </w:r>
            <w:r w:rsidRPr="00820C2C">
              <w:rPr>
                <w:rFonts w:ascii="Times New Roman" w:hAnsi="Times New Roman" w:cs="Times New Roman"/>
                <w:sz w:val="20"/>
                <w:szCs w:val="20"/>
                <w:lang w:val="uk-UA"/>
              </w:rPr>
              <w:t>2</w:t>
            </w:r>
            <w:r w:rsidR="00FB4E90" w:rsidRPr="00820C2C">
              <w:rPr>
                <w:rFonts w:ascii="Times New Roman" w:hAnsi="Times New Roman" w:cs="Times New Roman"/>
                <w:sz w:val="20"/>
                <w:szCs w:val="20"/>
                <w:lang w:val="uk-UA"/>
              </w:rPr>
              <w:t xml:space="preserve"> балів):</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 до 8 років </w:t>
            </w:r>
            <w:r w:rsidR="00E912B5" w:rsidRPr="00820C2C">
              <w:rPr>
                <w:rFonts w:ascii="Times New Roman" w:hAnsi="Times New Roman" w:cs="Times New Roman"/>
                <w:sz w:val="20"/>
                <w:szCs w:val="20"/>
                <w:lang w:val="uk-UA"/>
              </w:rPr>
              <w:t>–</w:t>
            </w:r>
            <w:r w:rsidRPr="00820C2C">
              <w:rPr>
                <w:rFonts w:ascii="Times New Roman" w:hAnsi="Times New Roman" w:cs="Times New Roman"/>
                <w:sz w:val="20"/>
                <w:szCs w:val="20"/>
                <w:lang w:val="uk-UA"/>
              </w:rPr>
              <w:t xml:space="preserve"> </w:t>
            </w:r>
            <w:r w:rsidR="00E912B5" w:rsidRPr="00820C2C">
              <w:rPr>
                <w:rFonts w:ascii="Times New Roman" w:hAnsi="Times New Roman" w:cs="Times New Roman"/>
                <w:sz w:val="20"/>
                <w:szCs w:val="20"/>
                <w:lang w:val="uk-UA"/>
              </w:rPr>
              <w:t xml:space="preserve">від 2 </w:t>
            </w:r>
            <w:r w:rsidRPr="00820C2C">
              <w:rPr>
                <w:rFonts w:ascii="Times New Roman" w:hAnsi="Times New Roman" w:cs="Times New Roman"/>
                <w:sz w:val="20"/>
                <w:szCs w:val="20"/>
                <w:lang w:val="uk-UA"/>
              </w:rPr>
              <w:t>бал</w:t>
            </w:r>
            <w:r w:rsidR="00E912B5" w:rsidRPr="00820C2C">
              <w:rPr>
                <w:rFonts w:ascii="Times New Roman" w:hAnsi="Times New Roman" w:cs="Times New Roman"/>
                <w:sz w:val="20"/>
                <w:szCs w:val="20"/>
                <w:lang w:val="uk-UA"/>
              </w:rPr>
              <w:t>и</w:t>
            </w:r>
            <w:r w:rsidRPr="00820C2C">
              <w:rPr>
                <w:rFonts w:ascii="Times New Roman" w:hAnsi="Times New Roman" w:cs="Times New Roman"/>
                <w:sz w:val="20"/>
                <w:szCs w:val="20"/>
                <w:lang w:val="uk-UA"/>
              </w:rPr>
              <w:t>;</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 понад 8 років </w:t>
            </w:r>
            <w:r w:rsidR="00E912B5" w:rsidRPr="00820C2C">
              <w:rPr>
                <w:rFonts w:ascii="Times New Roman" w:hAnsi="Times New Roman" w:cs="Times New Roman"/>
                <w:sz w:val="20"/>
                <w:szCs w:val="20"/>
                <w:lang w:val="uk-UA"/>
              </w:rPr>
              <w:t>–</w:t>
            </w:r>
            <w:r w:rsidRPr="00820C2C">
              <w:rPr>
                <w:rFonts w:ascii="Times New Roman" w:hAnsi="Times New Roman" w:cs="Times New Roman"/>
                <w:sz w:val="20"/>
                <w:szCs w:val="20"/>
                <w:lang w:val="uk-UA"/>
              </w:rPr>
              <w:t xml:space="preserve"> </w:t>
            </w:r>
            <w:r w:rsidR="00E912B5" w:rsidRPr="00820C2C">
              <w:rPr>
                <w:rFonts w:ascii="Times New Roman" w:hAnsi="Times New Roman" w:cs="Times New Roman"/>
                <w:sz w:val="20"/>
                <w:szCs w:val="20"/>
                <w:lang w:val="uk-UA"/>
              </w:rPr>
              <w:t>1</w:t>
            </w:r>
            <w:r w:rsidRPr="00820C2C">
              <w:rPr>
                <w:rFonts w:ascii="Times New Roman" w:hAnsi="Times New Roman" w:cs="Times New Roman"/>
                <w:sz w:val="20"/>
                <w:szCs w:val="20"/>
                <w:lang w:val="uk-UA"/>
              </w:rPr>
              <w:t xml:space="preserve"> бал;</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відсутність техніки - 0 балів.</w:t>
            </w:r>
          </w:p>
          <w:p w:rsidR="00CB5B3B" w:rsidRPr="00820C2C" w:rsidRDefault="00CB5B3B"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У випадку, якщо у суб’єкта господарювання наявна техніка, яка підпадає під обидва критерії (до 8 років і понад 8 років), тоді береться до уваги середній вік техніки і оцінюється відповідною кількістю балів, відповідно до цього підпункту.</w:t>
            </w:r>
          </w:p>
          <w:p w:rsidR="00CB5B3B" w:rsidRPr="00820C2C" w:rsidRDefault="00E912B5" w:rsidP="00CB5B3B">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в) </w:t>
            </w:r>
            <w:r w:rsidR="00CB5B3B" w:rsidRPr="00820C2C">
              <w:rPr>
                <w:rFonts w:ascii="Times New Roman" w:hAnsi="Times New Roman" w:cs="Times New Roman"/>
                <w:sz w:val="20"/>
                <w:szCs w:val="20"/>
                <w:lang w:val="uk-UA"/>
              </w:rPr>
              <w:t>рівень забезпеченості учасника конкурсу</w:t>
            </w:r>
            <w:r w:rsidR="0088769D" w:rsidRPr="00820C2C">
              <w:rPr>
                <w:rFonts w:ascii="Times New Roman" w:hAnsi="Times New Roman" w:cs="Times New Roman"/>
                <w:sz w:val="20"/>
                <w:szCs w:val="20"/>
                <w:lang w:val="uk-UA"/>
              </w:rPr>
              <w:t xml:space="preserve"> будівлями, спорудами </w:t>
            </w:r>
            <w:r w:rsidR="00CB5B3B" w:rsidRPr="00820C2C">
              <w:rPr>
                <w:rFonts w:ascii="Times New Roman" w:hAnsi="Times New Roman" w:cs="Times New Roman"/>
                <w:sz w:val="20"/>
                <w:szCs w:val="20"/>
                <w:lang w:val="uk-UA"/>
              </w:rPr>
              <w:t xml:space="preserve">тощо (далі - будівлі), в яких розміщається техніка, працівники учасника тощо, які перебувають у власності, на балансі, в користуванні (оренда, тощо) суб’єкта господарювання. </w:t>
            </w:r>
            <w:r w:rsidR="0022002D" w:rsidRPr="00820C2C">
              <w:rPr>
                <w:rFonts w:ascii="Times New Roman" w:hAnsi="Times New Roman" w:cs="Times New Roman"/>
                <w:sz w:val="20"/>
                <w:szCs w:val="20"/>
                <w:lang w:val="uk-UA"/>
              </w:rPr>
              <w:t>(Бали: від 0 до 6)</w:t>
            </w:r>
          </w:p>
          <w:p w:rsidR="00E912B5" w:rsidRPr="00820C2C" w:rsidRDefault="00CB5B3B" w:rsidP="00CB5B3B">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У разі наявності зазначеної будівлі, яка орендуються або знаходяться в користуванні тощо, термін оренди, користування тощо не може бути меншим терміну надання послуг по Договору, що укладатиметься за результатами конкурсу. У випадку, якщо такий строк відносно будівлі буде меншим, кількість балів за цим критерієм зменшується.</w:t>
            </w:r>
          </w:p>
          <w:p w:rsidR="00CB5B3B" w:rsidRPr="00820C2C" w:rsidRDefault="00CB5B3B" w:rsidP="00CB5B3B">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Оцінювання повинно бути проведено по відношенню учасників один до одного, - найвищий бал у учасника, який має найкращі показники, всі інші учасники повинні отримати бали із відповідним пониженням по відношенню до показників найкращого учасника.</w:t>
            </w:r>
          </w:p>
          <w:p w:rsidR="00CB5B3B" w:rsidRPr="00820C2C" w:rsidRDefault="00CB5B3B" w:rsidP="00BE1003">
            <w:pPr>
              <w:spacing w:after="0" w:line="240" w:lineRule="auto"/>
              <w:contextualSpacing/>
              <w:rPr>
                <w:rFonts w:ascii="Times New Roman" w:hAnsi="Times New Roman" w:cs="Times New Roman"/>
                <w:sz w:val="20"/>
                <w:szCs w:val="20"/>
                <w:lang w:val="uk-UA"/>
              </w:rPr>
            </w:pP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Оцінка виставляється</w:t>
            </w:r>
            <w:r w:rsidR="00E912B5" w:rsidRPr="00820C2C">
              <w:rPr>
                <w:rFonts w:ascii="Times New Roman" w:hAnsi="Times New Roman" w:cs="Times New Roman"/>
                <w:sz w:val="20"/>
                <w:szCs w:val="20"/>
                <w:lang w:val="uk-UA"/>
              </w:rPr>
              <w:t xml:space="preserve"> єдина</w:t>
            </w:r>
            <w:r w:rsidRPr="00820C2C">
              <w:rPr>
                <w:rFonts w:ascii="Times New Roman" w:hAnsi="Times New Roman" w:cs="Times New Roman"/>
                <w:sz w:val="20"/>
                <w:szCs w:val="20"/>
                <w:lang w:val="uk-UA"/>
              </w:rPr>
              <w:t xml:space="preserve"> в комплексі за всіма показниками. </w:t>
            </w:r>
            <w:r w:rsidR="00E912B5" w:rsidRPr="00820C2C">
              <w:rPr>
                <w:rFonts w:ascii="Times New Roman" w:hAnsi="Times New Roman" w:cs="Times New Roman"/>
                <w:sz w:val="20"/>
                <w:szCs w:val="20"/>
                <w:lang w:val="uk-UA"/>
              </w:rPr>
              <w:t>При цьому, 0 балів можливо отримати лише у випадку відсутності будь-якої матеріально-технічної бази.</w:t>
            </w:r>
          </w:p>
          <w:p w:rsidR="00FB4E90" w:rsidRPr="00820C2C" w:rsidRDefault="00FB4E90" w:rsidP="00BE1003">
            <w:pPr>
              <w:tabs>
                <w:tab w:val="left" w:pos="567"/>
              </w:tabs>
              <w:spacing w:after="0" w:line="240" w:lineRule="auto"/>
              <w:contextualSpacing/>
              <w:rPr>
                <w:rFonts w:ascii="Times New Roman" w:eastAsia="Times New Roman" w:hAnsi="Times New Roman" w:cs="Times New Roman"/>
                <w:sz w:val="20"/>
                <w:szCs w:val="20"/>
                <w:lang w:val="uk-UA" w:eastAsia="ru-RU"/>
              </w:rPr>
            </w:pPr>
          </w:p>
        </w:tc>
      </w:tr>
      <w:tr w:rsidR="00FB4E90" w:rsidRPr="00820C2C" w:rsidTr="00E912B5">
        <w:trPr>
          <w:trHeight w:val="148"/>
          <w:tblCellSpacing w:w="0" w:type="dxa"/>
        </w:trPr>
        <w:tc>
          <w:tcPr>
            <w:tcW w:w="4021" w:type="dxa"/>
            <w:vAlign w:val="center"/>
            <w:hideMark/>
          </w:tcPr>
          <w:p w:rsidR="00FF1DBE" w:rsidRPr="00820C2C" w:rsidRDefault="00FF1DBE" w:rsidP="00BE1003">
            <w:pPr>
              <w:spacing w:after="0" w:line="240" w:lineRule="auto"/>
              <w:contextualSpacing/>
              <w:jc w:val="both"/>
              <w:rPr>
                <w:rFonts w:ascii="Times New Roman" w:eastAsia="Times New Roman" w:hAnsi="Times New Roman" w:cs="Times New Roman"/>
                <w:sz w:val="20"/>
                <w:szCs w:val="20"/>
                <w:lang w:val="uk-UA" w:eastAsia="ru-RU"/>
              </w:rPr>
            </w:pPr>
          </w:p>
          <w:p w:rsidR="00FF1DBE" w:rsidRPr="00820C2C" w:rsidRDefault="00FF1DBE" w:rsidP="00BE1003">
            <w:pPr>
              <w:spacing w:after="0" w:line="240" w:lineRule="auto"/>
              <w:contextualSpacing/>
              <w:jc w:val="both"/>
              <w:rPr>
                <w:rFonts w:ascii="Times New Roman" w:eastAsia="Times New Roman" w:hAnsi="Times New Roman" w:cs="Times New Roman"/>
                <w:sz w:val="20"/>
                <w:szCs w:val="20"/>
                <w:lang w:val="uk-UA" w:eastAsia="ru-RU"/>
              </w:rPr>
            </w:pPr>
          </w:p>
          <w:p w:rsidR="00FB4E90" w:rsidRPr="00820C2C" w:rsidRDefault="00FB4E90" w:rsidP="00BE1003">
            <w:pPr>
              <w:spacing w:after="0" w:line="240" w:lineRule="auto"/>
              <w:contextualSpacing/>
              <w:jc w:val="both"/>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 xml:space="preserve">Наявність персоналу, що відповідає кваліфікаційним вимогам до професій працівників та має </w:t>
            </w:r>
            <w:r w:rsidRPr="00820C2C">
              <w:rPr>
                <w:rFonts w:ascii="Times New Roman" w:eastAsia="Times New Roman" w:hAnsi="Times New Roman" w:cs="Times New Roman"/>
                <w:sz w:val="20"/>
                <w:szCs w:val="20"/>
                <w:shd w:val="clear" w:color="auto" w:fill="FFFFFF"/>
                <w:lang w:val="uk-UA" w:eastAsia="ru-RU"/>
              </w:rPr>
              <w:t>необхідні знання і досвід (з урахуванням договорів щодо залучення співвиконавців)</w:t>
            </w:r>
          </w:p>
        </w:tc>
        <w:tc>
          <w:tcPr>
            <w:tcW w:w="5570" w:type="dxa"/>
            <w:vAlign w:val="center"/>
            <w:hideMark/>
          </w:tcPr>
          <w:p w:rsidR="00FB4E90" w:rsidRPr="00820C2C" w:rsidRDefault="00FB4E90" w:rsidP="00BE1003">
            <w:pPr>
              <w:tabs>
                <w:tab w:val="left" w:pos="567"/>
              </w:tabs>
              <w:spacing w:after="0" w:line="240" w:lineRule="auto"/>
              <w:contextualSpacing/>
              <w:rPr>
                <w:rFonts w:ascii="Times New Roman" w:eastAsia="Times New Roman" w:hAnsi="Times New Roman" w:cs="Times New Roman"/>
                <w:b/>
                <w:sz w:val="20"/>
                <w:szCs w:val="20"/>
                <w:lang w:val="uk-UA" w:eastAsia="ru-RU"/>
              </w:rPr>
            </w:pPr>
            <w:r w:rsidRPr="00820C2C">
              <w:rPr>
                <w:rFonts w:ascii="Times New Roman" w:eastAsia="Times New Roman" w:hAnsi="Times New Roman" w:cs="Times New Roman"/>
                <w:b/>
                <w:sz w:val="20"/>
                <w:szCs w:val="20"/>
                <w:lang w:val="uk-UA" w:eastAsia="ru-RU"/>
              </w:rPr>
              <w:t>Максимальна кількість балів – 15 балів.</w:t>
            </w:r>
          </w:p>
          <w:p w:rsidR="00FB4E90" w:rsidRPr="00820C2C" w:rsidRDefault="00FB4E90"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 xml:space="preserve">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надавати послуги з управління, у повному обсязі, групою будинків, що входять до переліку на який учасник конкурсу подав відповідні конкурсні пропозиції. </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а) кількість працівників (штатний розпис усіх працівників або перелік найманих працівників) (від 1 до 8 балів);</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б) кваліфікація персоналу (від 1 до 4 балів);</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в) досвід роботи пе</w:t>
            </w:r>
            <w:r w:rsidR="00CB5B3B" w:rsidRPr="00820C2C">
              <w:rPr>
                <w:rFonts w:ascii="Times New Roman" w:hAnsi="Times New Roman" w:cs="Times New Roman"/>
                <w:sz w:val="20"/>
                <w:szCs w:val="20"/>
                <w:lang w:val="uk-UA"/>
              </w:rPr>
              <w:t xml:space="preserve">рсоналу за професією (від 1 до </w:t>
            </w:r>
            <w:r w:rsidRPr="00820C2C">
              <w:rPr>
                <w:rFonts w:ascii="Times New Roman" w:hAnsi="Times New Roman" w:cs="Times New Roman"/>
                <w:sz w:val="20"/>
                <w:szCs w:val="20"/>
                <w:lang w:val="uk-UA"/>
              </w:rPr>
              <w:t xml:space="preserve">3 балів). </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Оцінка виставляється в комплексі за всіма показниками. </w:t>
            </w:r>
          </w:p>
          <w:p w:rsidR="00CB5B3B" w:rsidRPr="00820C2C" w:rsidRDefault="00CB5B3B" w:rsidP="00CB5B3B">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Оцінювання повинно бути проведено по відношенню учасників один до одного, - найвищий бал у учасника, який має найкращі показники, всі інші учасники повинні отримати бали із відповідним пониженням по відношенню до показників найкращого учасника.</w:t>
            </w:r>
          </w:p>
          <w:p w:rsidR="00FE484B" w:rsidRPr="00820C2C" w:rsidRDefault="00FE484B" w:rsidP="00BE1003">
            <w:pPr>
              <w:spacing w:after="0" w:line="240" w:lineRule="auto"/>
              <w:contextualSpacing/>
              <w:rPr>
                <w:rFonts w:ascii="Times New Roman" w:eastAsia="Times New Roman" w:hAnsi="Times New Roman" w:cs="Times New Roman"/>
                <w:sz w:val="20"/>
                <w:szCs w:val="20"/>
                <w:lang w:val="uk-UA" w:eastAsia="ru-RU"/>
              </w:rPr>
            </w:pPr>
          </w:p>
        </w:tc>
      </w:tr>
      <w:tr w:rsidR="00FB4E90" w:rsidRPr="00820C2C" w:rsidTr="00E912B5">
        <w:trPr>
          <w:trHeight w:val="699"/>
          <w:tblCellSpacing w:w="0" w:type="dxa"/>
        </w:trPr>
        <w:tc>
          <w:tcPr>
            <w:tcW w:w="4021" w:type="dxa"/>
            <w:vAlign w:val="center"/>
            <w:hideMark/>
          </w:tcPr>
          <w:p w:rsidR="00FB4E90" w:rsidRPr="00820C2C" w:rsidRDefault="00FB4E90" w:rsidP="00BE1003">
            <w:pPr>
              <w:tabs>
                <w:tab w:val="left" w:pos="567"/>
              </w:tabs>
              <w:spacing w:after="0" w:line="240" w:lineRule="auto"/>
              <w:contextualSpacing/>
              <w:jc w:val="both"/>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Фінансова спроможність учасника конкурсу</w:t>
            </w:r>
          </w:p>
        </w:tc>
        <w:tc>
          <w:tcPr>
            <w:tcW w:w="5570" w:type="dxa"/>
            <w:vAlign w:val="center"/>
            <w:hideMark/>
          </w:tcPr>
          <w:p w:rsidR="00FB4E90" w:rsidRPr="00820C2C" w:rsidRDefault="00FB4E90" w:rsidP="00BE1003">
            <w:pPr>
              <w:tabs>
                <w:tab w:val="left" w:pos="567"/>
              </w:tabs>
              <w:spacing w:after="0" w:line="240" w:lineRule="auto"/>
              <w:contextualSpacing/>
              <w:rPr>
                <w:rFonts w:ascii="Times New Roman" w:eastAsia="Times New Roman" w:hAnsi="Times New Roman" w:cs="Times New Roman"/>
                <w:b/>
                <w:sz w:val="20"/>
                <w:szCs w:val="20"/>
                <w:lang w:val="uk-UA" w:eastAsia="ru-RU"/>
              </w:rPr>
            </w:pPr>
            <w:r w:rsidRPr="00820C2C">
              <w:rPr>
                <w:rFonts w:ascii="Times New Roman" w:eastAsia="Times New Roman" w:hAnsi="Times New Roman" w:cs="Times New Roman"/>
                <w:b/>
                <w:sz w:val="20"/>
                <w:szCs w:val="20"/>
                <w:lang w:val="uk-UA" w:eastAsia="ru-RU"/>
              </w:rPr>
              <w:t>Максимальна кількість балів  – 15 балів.</w:t>
            </w:r>
          </w:p>
          <w:p w:rsidR="00FB4E90" w:rsidRPr="00820C2C" w:rsidRDefault="00FB4E90"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Оцінюється наявність бухгалтерських та інших документів що підтверджують в тому числі наявність фінансових ресурсів для забезпечення розрахунків за  надані послуги з управління багатоквартирним будинком (заробітна плата, податки, тощо), групі будинків, що входять до переліку на який учасник конкурсу подав відповід</w:t>
            </w:r>
            <w:r w:rsidR="00820C2C" w:rsidRPr="00820C2C">
              <w:rPr>
                <w:rFonts w:ascii="Times New Roman" w:eastAsia="Times New Roman" w:hAnsi="Times New Roman" w:cs="Times New Roman"/>
                <w:sz w:val="20"/>
                <w:szCs w:val="20"/>
                <w:lang w:val="uk-UA" w:eastAsia="ru-RU"/>
              </w:rPr>
              <w:t>ні конкурсні пропозиції.</w:t>
            </w:r>
          </w:p>
          <w:p w:rsidR="00FB4E90" w:rsidRPr="00820C2C" w:rsidRDefault="00FB4E90" w:rsidP="00BE1003">
            <w:pPr>
              <w:tabs>
                <w:tab w:val="left" w:pos="339"/>
              </w:tabs>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а) стан виконання зобов’язань суб’єктом господарювання (відсутність (наявність) заборгованості перед іншими юридичними та фізичними особами, в тому числі прострочена, бюджетом, найманими працівниками тощо) (від </w:t>
            </w:r>
            <w:r w:rsidR="0022002D" w:rsidRPr="00820C2C">
              <w:rPr>
                <w:rFonts w:ascii="Times New Roman" w:hAnsi="Times New Roman" w:cs="Times New Roman"/>
                <w:sz w:val="20"/>
                <w:szCs w:val="20"/>
                <w:lang w:val="uk-UA"/>
              </w:rPr>
              <w:t>0</w:t>
            </w:r>
            <w:r w:rsidRPr="00820C2C">
              <w:rPr>
                <w:rFonts w:ascii="Times New Roman" w:hAnsi="Times New Roman" w:cs="Times New Roman"/>
                <w:sz w:val="20"/>
                <w:szCs w:val="20"/>
                <w:lang w:val="uk-UA"/>
              </w:rPr>
              <w:t xml:space="preserve"> до </w:t>
            </w:r>
            <w:r w:rsidR="00820C2C" w:rsidRPr="00820C2C">
              <w:rPr>
                <w:rFonts w:ascii="Times New Roman" w:hAnsi="Times New Roman" w:cs="Times New Roman"/>
                <w:sz w:val="20"/>
                <w:szCs w:val="20"/>
                <w:lang w:val="uk-UA"/>
              </w:rPr>
              <w:t>7</w:t>
            </w:r>
            <w:r w:rsidRPr="00820C2C">
              <w:rPr>
                <w:rFonts w:ascii="Times New Roman" w:hAnsi="Times New Roman" w:cs="Times New Roman"/>
                <w:sz w:val="20"/>
                <w:szCs w:val="20"/>
                <w:lang w:val="uk-UA"/>
              </w:rPr>
              <w:t xml:space="preserve"> балів);</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б) наявність на рахунку обігових коштів, що забезпечують належне надання послуг з </w:t>
            </w:r>
            <w:r w:rsidR="00A329CF" w:rsidRPr="00820C2C">
              <w:rPr>
                <w:rFonts w:ascii="Times New Roman" w:hAnsi="Times New Roman" w:cs="Times New Roman"/>
                <w:sz w:val="20"/>
                <w:szCs w:val="20"/>
                <w:lang w:val="uk-UA"/>
              </w:rPr>
              <w:t>управління багатоквартирним будинком</w:t>
            </w:r>
            <w:r w:rsidR="00FE484B" w:rsidRPr="00820C2C">
              <w:rPr>
                <w:rFonts w:ascii="Times New Roman" w:hAnsi="Times New Roman" w:cs="Times New Roman"/>
                <w:sz w:val="20"/>
                <w:szCs w:val="20"/>
                <w:lang w:val="uk-UA"/>
              </w:rPr>
              <w:t xml:space="preserve"> упродовж  1 місяця</w:t>
            </w:r>
            <w:r w:rsidRPr="00820C2C">
              <w:rPr>
                <w:rFonts w:ascii="Times New Roman" w:hAnsi="Times New Roman" w:cs="Times New Roman"/>
                <w:sz w:val="20"/>
                <w:szCs w:val="20"/>
                <w:lang w:val="uk-UA"/>
              </w:rPr>
              <w:t xml:space="preserve"> (з розрахунку середньомісячної потреби  за рік) (від </w:t>
            </w:r>
            <w:r w:rsidR="0022002D" w:rsidRPr="00820C2C">
              <w:rPr>
                <w:rFonts w:ascii="Times New Roman" w:hAnsi="Times New Roman" w:cs="Times New Roman"/>
                <w:sz w:val="20"/>
                <w:szCs w:val="20"/>
                <w:lang w:val="uk-UA"/>
              </w:rPr>
              <w:t>0</w:t>
            </w:r>
            <w:r w:rsidRPr="00820C2C">
              <w:rPr>
                <w:rFonts w:ascii="Times New Roman" w:hAnsi="Times New Roman" w:cs="Times New Roman"/>
                <w:sz w:val="20"/>
                <w:szCs w:val="20"/>
                <w:lang w:val="uk-UA"/>
              </w:rPr>
              <w:t xml:space="preserve"> до </w:t>
            </w:r>
            <w:r w:rsidR="00820C2C" w:rsidRPr="00820C2C">
              <w:rPr>
                <w:rFonts w:ascii="Times New Roman" w:hAnsi="Times New Roman" w:cs="Times New Roman"/>
                <w:sz w:val="20"/>
                <w:szCs w:val="20"/>
                <w:lang w:val="uk-UA"/>
              </w:rPr>
              <w:t>8</w:t>
            </w:r>
            <w:r w:rsidR="0088769D" w:rsidRPr="00820C2C">
              <w:rPr>
                <w:rFonts w:ascii="Times New Roman" w:hAnsi="Times New Roman" w:cs="Times New Roman"/>
                <w:sz w:val="20"/>
                <w:szCs w:val="20"/>
                <w:lang w:val="uk-UA"/>
              </w:rPr>
              <w:t xml:space="preserve"> балів).</w:t>
            </w:r>
          </w:p>
          <w:p w:rsidR="00FB4E90" w:rsidRPr="00820C2C" w:rsidRDefault="00FB4E90" w:rsidP="00BE1003">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 xml:space="preserve">Оцінка виставляється в комплексі за </w:t>
            </w:r>
            <w:r w:rsidR="0088769D" w:rsidRPr="00820C2C">
              <w:rPr>
                <w:rFonts w:ascii="Times New Roman" w:hAnsi="Times New Roman" w:cs="Times New Roman"/>
                <w:sz w:val="20"/>
                <w:szCs w:val="20"/>
                <w:lang w:val="uk-UA"/>
              </w:rPr>
              <w:t>обома</w:t>
            </w:r>
            <w:r w:rsidRPr="00820C2C">
              <w:rPr>
                <w:rFonts w:ascii="Times New Roman" w:hAnsi="Times New Roman" w:cs="Times New Roman"/>
                <w:sz w:val="20"/>
                <w:szCs w:val="20"/>
                <w:lang w:val="uk-UA"/>
              </w:rPr>
              <w:t xml:space="preserve"> критеріями</w:t>
            </w:r>
            <w:r w:rsidR="00A329CF" w:rsidRPr="00820C2C">
              <w:rPr>
                <w:rFonts w:ascii="Times New Roman" w:hAnsi="Times New Roman" w:cs="Times New Roman"/>
                <w:sz w:val="20"/>
                <w:szCs w:val="20"/>
                <w:lang w:val="uk-UA"/>
              </w:rPr>
              <w:t>.</w:t>
            </w:r>
          </w:p>
          <w:p w:rsidR="00A329CF" w:rsidRPr="00820C2C" w:rsidRDefault="00A329CF" w:rsidP="00A329CF">
            <w:pPr>
              <w:spacing w:after="0" w:line="240" w:lineRule="auto"/>
              <w:contextualSpacing/>
              <w:rPr>
                <w:rFonts w:ascii="Times New Roman" w:hAnsi="Times New Roman" w:cs="Times New Roman"/>
                <w:sz w:val="20"/>
                <w:szCs w:val="20"/>
                <w:lang w:val="uk-UA"/>
              </w:rPr>
            </w:pPr>
            <w:r w:rsidRPr="00820C2C">
              <w:rPr>
                <w:rFonts w:ascii="Times New Roman" w:hAnsi="Times New Roman" w:cs="Times New Roman"/>
                <w:sz w:val="20"/>
                <w:szCs w:val="20"/>
                <w:lang w:val="uk-UA"/>
              </w:rPr>
              <w:t>Оцінювання повинно бути проведено по відношенню учасників один до одного, - найвищий бал у учасника, який має найкращі показники, всі інші учасники повинні отримати бали із відповідним пониженням по відношенню до показників найкращого учасника.</w:t>
            </w:r>
          </w:p>
          <w:p w:rsidR="00FE484B" w:rsidRPr="00820C2C" w:rsidRDefault="00FE484B" w:rsidP="00BE1003">
            <w:pPr>
              <w:spacing w:after="0" w:line="240" w:lineRule="auto"/>
              <w:contextualSpacing/>
              <w:rPr>
                <w:rFonts w:ascii="Times New Roman" w:eastAsia="Times New Roman" w:hAnsi="Times New Roman" w:cs="Times New Roman"/>
                <w:sz w:val="20"/>
                <w:szCs w:val="20"/>
                <w:lang w:val="uk-UA" w:eastAsia="ru-RU"/>
              </w:rPr>
            </w:pPr>
          </w:p>
        </w:tc>
      </w:tr>
      <w:tr w:rsidR="00FB4E90" w:rsidRPr="00820C2C" w:rsidTr="00E912B5">
        <w:trPr>
          <w:trHeight w:val="834"/>
          <w:tblCellSpacing w:w="0" w:type="dxa"/>
        </w:trPr>
        <w:tc>
          <w:tcPr>
            <w:tcW w:w="4021" w:type="dxa"/>
            <w:vAlign w:val="center"/>
            <w:hideMark/>
          </w:tcPr>
          <w:p w:rsidR="00FB4E90" w:rsidRPr="00820C2C" w:rsidRDefault="00FB4E90" w:rsidP="00BE1003">
            <w:pPr>
              <w:spacing w:after="0" w:line="240" w:lineRule="auto"/>
              <w:contextualSpacing/>
              <w:jc w:val="both"/>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Наявність досвіду роботи з надання послуг у сфері житлово-комунального господарства</w:t>
            </w:r>
          </w:p>
        </w:tc>
        <w:tc>
          <w:tcPr>
            <w:tcW w:w="5570" w:type="dxa"/>
            <w:vAlign w:val="center"/>
            <w:hideMark/>
          </w:tcPr>
          <w:p w:rsidR="00DD55E3" w:rsidRPr="00820C2C" w:rsidRDefault="00DD55E3" w:rsidP="00BE1003">
            <w:pPr>
              <w:tabs>
                <w:tab w:val="left" w:pos="567"/>
              </w:tabs>
              <w:spacing w:after="0" w:line="240" w:lineRule="auto"/>
              <w:contextualSpacing/>
              <w:rPr>
                <w:rFonts w:ascii="Times New Roman" w:eastAsia="Times New Roman" w:hAnsi="Times New Roman" w:cs="Times New Roman"/>
                <w:b/>
                <w:sz w:val="20"/>
                <w:szCs w:val="20"/>
                <w:lang w:val="uk-UA" w:eastAsia="ru-RU"/>
              </w:rPr>
            </w:pPr>
            <w:r w:rsidRPr="00820C2C">
              <w:rPr>
                <w:rFonts w:ascii="Times New Roman" w:eastAsia="Times New Roman" w:hAnsi="Times New Roman" w:cs="Times New Roman"/>
                <w:b/>
                <w:sz w:val="20"/>
                <w:szCs w:val="20"/>
                <w:lang w:val="uk-UA" w:eastAsia="ru-RU"/>
              </w:rPr>
              <w:t xml:space="preserve">Максимальна кількість балів – 20 балів. </w:t>
            </w:r>
          </w:p>
          <w:p w:rsidR="00DD55E3" w:rsidRPr="00820C2C" w:rsidRDefault="00DD55E3"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Оцінюється наявність досвіду з надання послуг у сфері житлово-комунального господарства згідно з переліком складових послуг з управління багатоквартирним будинком, зазначеним у п.3 цієї конкурсної документації:</w:t>
            </w:r>
          </w:p>
          <w:p w:rsidR="00DD55E3" w:rsidRPr="00820C2C" w:rsidRDefault="00DD55E3"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w:t>
            </w:r>
            <w:r w:rsidRPr="00820C2C">
              <w:rPr>
                <w:rFonts w:ascii="Times New Roman" w:eastAsia="Times New Roman" w:hAnsi="Times New Roman" w:cs="Times New Roman"/>
                <w:sz w:val="20"/>
                <w:szCs w:val="20"/>
                <w:lang w:val="uk-UA" w:eastAsia="ru-RU"/>
              </w:rPr>
              <w:tab/>
              <w:t>Більше 10 років досвіду – 20 балів;</w:t>
            </w:r>
          </w:p>
          <w:p w:rsidR="00DD55E3" w:rsidRPr="00820C2C" w:rsidRDefault="00DD55E3"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w:t>
            </w:r>
            <w:r w:rsidRPr="00820C2C">
              <w:rPr>
                <w:rFonts w:ascii="Times New Roman" w:eastAsia="Times New Roman" w:hAnsi="Times New Roman" w:cs="Times New Roman"/>
                <w:sz w:val="20"/>
                <w:szCs w:val="20"/>
                <w:lang w:val="uk-UA" w:eastAsia="ru-RU"/>
              </w:rPr>
              <w:tab/>
              <w:t>Від 1 до 10 років досвіду – 2 бали за кожний повний рік наявного досвіду;</w:t>
            </w:r>
          </w:p>
          <w:p w:rsidR="00DD55E3" w:rsidRPr="00820C2C" w:rsidRDefault="00DD55E3"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w:t>
            </w:r>
            <w:r w:rsidRPr="00820C2C">
              <w:rPr>
                <w:rFonts w:ascii="Times New Roman" w:eastAsia="Times New Roman" w:hAnsi="Times New Roman" w:cs="Times New Roman"/>
                <w:sz w:val="20"/>
                <w:szCs w:val="20"/>
                <w:lang w:val="uk-UA" w:eastAsia="ru-RU"/>
              </w:rPr>
              <w:tab/>
              <w:t>Від 0 до 1 року досвід  –  1 бал;</w:t>
            </w:r>
          </w:p>
          <w:p w:rsidR="00FB4E90" w:rsidRPr="00820C2C" w:rsidRDefault="00713E3B" w:rsidP="00BE1003">
            <w:pPr>
              <w:tabs>
                <w:tab w:val="left" w:pos="567"/>
              </w:tabs>
              <w:spacing w:after="0" w:line="240" w:lineRule="auto"/>
              <w:contextualSpacing/>
              <w:rPr>
                <w:rFonts w:ascii="Times New Roman" w:eastAsia="Times New Roman" w:hAnsi="Times New Roman" w:cs="Times New Roman"/>
                <w:sz w:val="20"/>
                <w:szCs w:val="20"/>
                <w:lang w:val="uk-UA" w:eastAsia="ru-RU"/>
              </w:rPr>
            </w:pPr>
            <w:r w:rsidRPr="00820C2C">
              <w:rPr>
                <w:rFonts w:ascii="Times New Roman" w:eastAsia="Times New Roman" w:hAnsi="Times New Roman" w:cs="Times New Roman"/>
                <w:sz w:val="20"/>
                <w:szCs w:val="20"/>
                <w:lang w:val="uk-UA" w:eastAsia="ru-RU"/>
              </w:rPr>
              <w:t>-</w:t>
            </w:r>
            <w:r w:rsidRPr="00820C2C">
              <w:rPr>
                <w:rFonts w:ascii="Times New Roman" w:eastAsia="Times New Roman" w:hAnsi="Times New Roman" w:cs="Times New Roman"/>
                <w:sz w:val="20"/>
                <w:szCs w:val="20"/>
                <w:lang w:val="uk-UA" w:eastAsia="ru-RU"/>
              </w:rPr>
              <w:tab/>
              <w:t>Відсутність досвіду – 0 балів.</w:t>
            </w:r>
          </w:p>
        </w:tc>
      </w:tr>
    </w:tbl>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uk-UA"/>
        </w:rPr>
      </w:pPr>
      <w:r w:rsidRPr="00820C2C">
        <w:rPr>
          <w:rFonts w:ascii="Times New Roman" w:eastAsia="Times New Roman" w:hAnsi="Times New Roman" w:cs="Times New Roman"/>
          <w:sz w:val="24"/>
          <w:szCs w:val="24"/>
          <w:lang w:val="uk-UA" w:eastAsia="uk-UA"/>
        </w:rPr>
        <w:t>За подані інші, 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713E3B" w:rsidRPr="00820C2C" w:rsidRDefault="00713E3B" w:rsidP="00BE1003">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820C2C">
        <w:rPr>
          <w:rFonts w:ascii="Times New Roman" w:eastAsia="Times New Roman" w:hAnsi="Times New Roman" w:cs="Times New Roman"/>
          <w:color w:val="000000"/>
          <w:sz w:val="24"/>
          <w:szCs w:val="24"/>
          <w:lang w:val="uk-UA" w:eastAsia="ru-RU"/>
        </w:rPr>
        <w:t>Кожен член конкурсної комісії виставляє оцінки учасникам конкурсу з обов’язковим дотриманням Методики оцінювання конкурсних пропозицій (п. 9 цієї конкурсної документації) і несе персональну відповідальність за оцінки, які він ставить учасникам конкурсу, з урахуванням зазначеної Методики.</w:t>
      </w:r>
    </w:p>
    <w:p w:rsidR="00FB4E90" w:rsidRPr="00820C2C" w:rsidRDefault="00FB4E90" w:rsidP="00BE1003">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820C2C">
        <w:rPr>
          <w:rFonts w:ascii="Times New Roman" w:eastAsia="Times New Roman" w:hAnsi="Times New Roman" w:cs="Times New Roman"/>
          <w:color w:val="000000"/>
          <w:sz w:val="24"/>
          <w:szCs w:val="24"/>
          <w:lang w:val="uk-UA" w:eastAsia="ru-RU"/>
        </w:rPr>
        <w:t>Основним критерієм під час оцінювання є найнижча ціна послуги, що становить 35 балів.</w:t>
      </w:r>
    </w:p>
    <w:p w:rsidR="00FB4E90" w:rsidRPr="00820C2C" w:rsidRDefault="00FB4E90" w:rsidP="00BE1003">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820C2C">
        <w:rPr>
          <w:rFonts w:ascii="Times New Roman" w:eastAsia="Times New Roman" w:hAnsi="Times New Roman" w:cs="Times New Roman"/>
          <w:color w:val="000000"/>
          <w:sz w:val="24"/>
          <w:szCs w:val="24"/>
          <w:lang w:val="uk-UA" w:eastAsia="ru-RU"/>
        </w:rPr>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FB4E90" w:rsidRPr="00820C2C" w:rsidRDefault="00FB4E90" w:rsidP="00BE1003">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ru-RU"/>
        </w:rPr>
      </w:pPr>
      <w:bookmarkStart w:id="0" w:name="n49"/>
      <w:bookmarkEnd w:id="0"/>
      <w:r w:rsidRPr="00820C2C">
        <w:rPr>
          <w:rFonts w:ascii="Times New Roman" w:eastAsia="Times New Roman" w:hAnsi="Times New Roman" w:cs="Times New Roman"/>
          <w:sz w:val="24"/>
          <w:szCs w:val="24"/>
          <w:lang w:val="uk-UA" w:eastAsia="ru-RU"/>
        </w:rPr>
        <w:t>Переможцем конкурсу визначається його учасник, що набрав максимальну кількість балів щодо об’єкта конкурсу.</w:t>
      </w:r>
    </w:p>
    <w:p w:rsidR="00FB4E90" w:rsidRPr="00820C2C" w:rsidRDefault="00FB4E90" w:rsidP="00BE1003">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разі якщо у конкурсі взяв участь тільки один учасник і його пропозиція не була відхилена, він оголошується переможцем конкурсу.</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b/>
          <w:sz w:val="24"/>
          <w:szCs w:val="24"/>
          <w:lang w:val="uk-UA" w:eastAsia="ru-RU"/>
        </w:rPr>
        <w:t>10. Проект договору про надання послуг з управління багатоквартирним будинком</w:t>
      </w:r>
      <w:r w:rsidRPr="00820C2C">
        <w:rPr>
          <w:rFonts w:ascii="Times New Roman" w:eastAsia="Times New Roman" w:hAnsi="Times New Roman" w:cs="Times New Roman"/>
          <w:sz w:val="24"/>
          <w:szCs w:val="24"/>
          <w:lang w:val="uk-UA" w:eastAsia="ru-RU"/>
        </w:rPr>
        <w:t>.</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Проект договору відповідно до додатку № 3 до конкурсної документації</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11. Порядок надання роз’яснень щодо змісту конкурсної документації.</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своєму офіційному веб-сайті.</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rsidR="006344EE" w:rsidRPr="00820C2C" w:rsidRDefault="006344EE"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разі несвоєчасного надання роз’яснень щодо змісту конкурсної документації організатор конкурсу продовжує строк подання конкурсних пропозицій не менше ніж на сім календарних днів.</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12. Дата огляду об’єктів конкурсу та доступу до них.</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Доступ до Об’єкту конкурсу (група будинків) №4 та огляд будинків буде проводитись з </w:t>
      </w:r>
      <w:r w:rsidR="00CD4D7E" w:rsidRPr="00820C2C">
        <w:rPr>
          <w:rFonts w:ascii="Times New Roman" w:eastAsia="Times New Roman" w:hAnsi="Times New Roman" w:cs="Times New Roman"/>
          <w:sz w:val="24"/>
          <w:szCs w:val="24"/>
          <w:lang w:val="uk-UA" w:eastAsia="ru-RU"/>
        </w:rPr>
        <w:t>23</w:t>
      </w:r>
      <w:r w:rsidRPr="00820C2C">
        <w:rPr>
          <w:rFonts w:ascii="Times New Roman" w:eastAsia="Times New Roman" w:hAnsi="Times New Roman" w:cs="Times New Roman"/>
          <w:sz w:val="24"/>
          <w:szCs w:val="24"/>
          <w:lang w:val="uk-UA" w:eastAsia="ru-RU"/>
        </w:rPr>
        <w:t>.</w:t>
      </w:r>
      <w:r w:rsidR="00D2593F" w:rsidRPr="00820C2C">
        <w:rPr>
          <w:rFonts w:ascii="Times New Roman" w:eastAsia="Times New Roman" w:hAnsi="Times New Roman" w:cs="Times New Roman"/>
          <w:sz w:val="24"/>
          <w:szCs w:val="24"/>
          <w:lang w:val="uk-UA" w:eastAsia="ru-RU"/>
        </w:rPr>
        <w:t>03</w:t>
      </w:r>
      <w:r w:rsidRPr="00820C2C">
        <w:rPr>
          <w:rFonts w:ascii="Times New Roman" w:eastAsia="Times New Roman" w:hAnsi="Times New Roman" w:cs="Times New Roman"/>
          <w:sz w:val="24"/>
          <w:szCs w:val="24"/>
          <w:lang w:val="uk-UA" w:eastAsia="ru-RU"/>
        </w:rPr>
        <w:t>.201</w:t>
      </w:r>
      <w:r w:rsidR="00D2593F" w:rsidRPr="00820C2C">
        <w:rPr>
          <w:rFonts w:ascii="Times New Roman" w:eastAsia="Times New Roman" w:hAnsi="Times New Roman" w:cs="Times New Roman"/>
          <w:sz w:val="24"/>
          <w:szCs w:val="24"/>
          <w:lang w:val="uk-UA" w:eastAsia="ru-RU"/>
        </w:rPr>
        <w:t>9</w:t>
      </w:r>
      <w:r w:rsidRPr="00820C2C">
        <w:rPr>
          <w:rFonts w:ascii="Times New Roman" w:eastAsia="Times New Roman" w:hAnsi="Times New Roman" w:cs="Times New Roman"/>
          <w:sz w:val="24"/>
          <w:szCs w:val="24"/>
          <w:lang w:val="uk-UA" w:eastAsia="ru-RU"/>
        </w:rPr>
        <w:t xml:space="preserve"> року по </w:t>
      </w:r>
      <w:r w:rsidR="00CD4D7E" w:rsidRPr="00820C2C">
        <w:rPr>
          <w:rFonts w:ascii="Times New Roman" w:eastAsia="Times New Roman" w:hAnsi="Times New Roman" w:cs="Times New Roman"/>
          <w:sz w:val="24"/>
          <w:szCs w:val="24"/>
          <w:lang w:val="uk-UA" w:eastAsia="ru-RU"/>
        </w:rPr>
        <w:t>19</w:t>
      </w:r>
      <w:r w:rsidRPr="00820C2C">
        <w:rPr>
          <w:rFonts w:ascii="Times New Roman" w:eastAsia="Times New Roman" w:hAnsi="Times New Roman" w:cs="Times New Roman"/>
          <w:sz w:val="24"/>
          <w:szCs w:val="24"/>
          <w:lang w:val="uk-UA" w:eastAsia="ru-RU"/>
        </w:rPr>
        <w:t>.</w:t>
      </w:r>
      <w:r w:rsidR="00D2593F" w:rsidRPr="00820C2C">
        <w:rPr>
          <w:rFonts w:ascii="Times New Roman" w:eastAsia="Times New Roman" w:hAnsi="Times New Roman" w:cs="Times New Roman"/>
          <w:sz w:val="24"/>
          <w:szCs w:val="24"/>
          <w:lang w:val="uk-UA" w:eastAsia="ru-RU"/>
        </w:rPr>
        <w:t>04</w:t>
      </w:r>
      <w:r w:rsidRPr="00820C2C">
        <w:rPr>
          <w:rFonts w:ascii="Times New Roman" w:eastAsia="Times New Roman" w:hAnsi="Times New Roman" w:cs="Times New Roman"/>
          <w:sz w:val="24"/>
          <w:szCs w:val="24"/>
          <w:lang w:val="uk-UA" w:eastAsia="ru-RU"/>
        </w:rPr>
        <w:t>.201</w:t>
      </w:r>
      <w:r w:rsidR="00D2593F" w:rsidRPr="00820C2C">
        <w:rPr>
          <w:rFonts w:ascii="Times New Roman" w:eastAsia="Times New Roman" w:hAnsi="Times New Roman" w:cs="Times New Roman"/>
          <w:sz w:val="24"/>
          <w:szCs w:val="24"/>
          <w:lang w:val="uk-UA" w:eastAsia="ru-RU"/>
        </w:rPr>
        <w:t>9</w:t>
      </w:r>
      <w:r w:rsidRPr="00820C2C">
        <w:rPr>
          <w:rFonts w:ascii="Times New Roman" w:eastAsia="Times New Roman" w:hAnsi="Times New Roman" w:cs="Times New Roman"/>
          <w:sz w:val="24"/>
          <w:szCs w:val="24"/>
          <w:lang w:val="uk-UA" w:eastAsia="ru-RU"/>
        </w:rPr>
        <w:t xml:space="preserve"> року з 10.00 до 16.00 години. </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Учасники конкурсу, що бажають взяти участь у огляді об’єктів конкурсу, повідомляють про це секретаря конкурсної комісії не пізніше ніж за день до огляду.</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 xml:space="preserve">13. Інформація про: </w:t>
      </w:r>
    </w:p>
    <w:p w:rsidR="001B0E8A" w:rsidRPr="000F4A7F" w:rsidRDefault="00FB4E90" w:rsidP="001B0E8A">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 </w:t>
      </w:r>
      <w:r w:rsidR="001B0E8A" w:rsidRPr="000F4A7F">
        <w:rPr>
          <w:rFonts w:ascii="Times New Roman" w:eastAsia="Times New Roman" w:hAnsi="Times New Roman" w:cs="Times New Roman"/>
          <w:sz w:val="24"/>
          <w:szCs w:val="24"/>
          <w:lang w:val="uk-UA" w:eastAsia="ru-RU"/>
        </w:rPr>
        <w:t>наявність та загальний обсяг заборгованості співвласників за послуги з утримання будинків і споруд та прибудинкових територій</w:t>
      </w:r>
      <w:r w:rsidR="001B0E8A" w:rsidRPr="00FF401E">
        <w:rPr>
          <w:rFonts w:ascii="Times New Roman" w:eastAsia="Times New Roman" w:hAnsi="Times New Roman" w:cs="Times New Roman"/>
          <w:sz w:val="24"/>
          <w:szCs w:val="24"/>
          <w:lang w:val="uk-UA" w:eastAsia="ru-RU"/>
        </w:rPr>
        <w:t>:  9 551,4 тис. грн.(станом на 01.02.2019).</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невиконані зобов’язання відсутні.</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14. Способи, місце та кінцевий строк подання конкурсних пропозицій.</w:t>
      </w:r>
    </w:p>
    <w:p w:rsidR="00BB4AD9" w:rsidRPr="00820C2C"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BB4AD9" w:rsidRPr="00820C2C" w:rsidRDefault="00BB4AD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Конкурсна пропозиція подається учасником конкурсу за адресою: 54030, Миколаївська обл., місто Миколаїв, вул. Адмірала Макарова, буд. 7, канцелярія (загальний відділ) департаменту житлово-комунального господарства Миколаївської міської ради.</w:t>
      </w:r>
    </w:p>
    <w:p w:rsidR="00BB4AD9" w:rsidRPr="00820C2C" w:rsidRDefault="00BB4AD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Кінцевий строк подачі конкурсних пропозицій: </w:t>
      </w:r>
    </w:p>
    <w:p w:rsidR="00BB4AD9" w:rsidRPr="00820C2C" w:rsidRDefault="00BB4AD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по Об’єкту конкурсу (групі будинків) №4 – до 17.00 годин 22.04.2019р.</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15. Місце, дата та час розкриття конвертів з конкурсними пропозиціями.</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Місце: департамент житлово-комунального господарства Миколаївської міської ради, місто Миколаїв, вул. Адмірала Макарова, буд. 7, актова зала.</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Дата та час розкриття конвертів з конкурсними пропозиціями по Об’єкту конкурсу (групі будинків) №4: </w:t>
      </w:r>
      <w:r w:rsidR="00DD55E3" w:rsidRPr="00820C2C">
        <w:rPr>
          <w:rFonts w:ascii="Times New Roman" w:eastAsia="Times New Roman" w:hAnsi="Times New Roman" w:cs="Times New Roman"/>
          <w:sz w:val="24"/>
          <w:szCs w:val="24"/>
          <w:lang w:val="uk-UA" w:eastAsia="ru-RU"/>
        </w:rPr>
        <w:t>23</w:t>
      </w:r>
      <w:r w:rsidRPr="00820C2C">
        <w:rPr>
          <w:rFonts w:ascii="Times New Roman" w:eastAsia="Times New Roman" w:hAnsi="Times New Roman" w:cs="Times New Roman"/>
          <w:sz w:val="24"/>
          <w:szCs w:val="24"/>
          <w:lang w:val="uk-UA" w:eastAsia="ru-RU"/>
        </w:rPr>
        <w:t>.</w:t>
      </w:r>
      <w:r w:rsidR="00DD55E3" w:rsidRPr="00820C2C">
        <w:rPr>
          <w:rFonts w:ascii="Times New Roman" w:eastAsia="Times New Roman" w:hAnsi="Times New Roman" w:cs="Times New Roman"/>
          <w:sz w:val="24"/>
          <w:szCs w:val="24"/>
          <w:lang w:val="uk-UA" w:eastAsia="ru-RU"/>
        </w:rPr>
        <w:t>04</w:t>
      </w:r>
      <w:r w:rsidRPr="00820C2C">
        <w:rPr>
          <w:rFonts w:ascii="Times New Roman" w:eastAsia="Times New Roman" w:hAnsi="Times New Roman" w:cs="Times New Roman"/>
          <w:sz w:val="24"/>
          <w:szCs w:val="24"/>
          <w:lang w:val="uk-UA" w:eastAsia="ru-RU"/>
        </w:rPr>
        <w:t>.201</w:t>
      </w:r>
      <w:r w:rsidR="00DD55E3" w:rsidRPr="00820C2C">
        <w:rPr>
          <w:rFonts w:ascii="Times New Roman" w:eastAsia="Times New Roman" w:hAnsi="Times New Roman" w:cs="Times New Roman"/>
          <w:sz w:val="24"/>
          <w:szCs w:val="24"/>
          <w:lang w:val="uk-UA" w:eastAsia="ru-RU"/>
        </w:rPr>
        <w:t>9</w:t>
      </w:r>
      <w:r w:rsidRPr="00820C2C">
        <w:rPr>
          <w:rFonts w:ascii="Times New Roman" w:eastAsia="Times New Roman" w:hAnsi="Times New Roman" w:cs="Times New Roman"/>
          <w:sz w:val="24"/>
          <w:szCs w:val="24"/>
          <w:lang w:val="uk-UA" w:eastAsia="ru-RU"/>
        </w:rPr>
        <w:t>р. Час: 10.00 год.</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FB4E90" w:rsidRPr="00820C2C"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eastAsia="ru-RU"/>
        </w:rPr>
      </w:pPr>
      <w:r w:rsidRPr="00820C2C">
        <w:rPr>
          <w:rFonts w:ascii="Times New Roman" w:eastAsia="Times New Roman" w:hAnsi="Times New Roman" w:cs="Times New Roman"/>
          <w:b/>
          <w:sz w:val="24"/>
          <w:szCs w:val="24"/>
          <w:lang w:val="uk-UA" w:eastAsia="ru-RU"/>
        </w:rPr>
        <w:t>16. Розкриття конвертів та подальші дії конкурсної комісії.</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п. 15 цієї Конкурсної документації, в присутності учасників конкурсу, що подали конкурсні пропозиції, або уповноважених ними осіб.</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Усі відомості щодо розкриття конвертів з конкурсними пропозиціями вносяться до протоколу засідання конкурсної комісії.</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Під час розгляду конкурсних пропозицій конкурсна комісія має право звернутися до учасників конкурсу за роз'ясненнями їх пропозицій.</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За результатами розгляду конкурсних пропозицій конкурсна комісія відхиляє їх за наявності таких підстав: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конкурсна пропозиція не відповідає конкурсній документації;</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встановлено факт подання учасником конкурсу недостовірної інформації, що впливає на прийняття рішення;</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 учасником конкурсу порушено вимоги пункту 2 розділу ІІІ Порядку проведення конкурсу з призначення управителя багатоквартирного будинку, затвердженим Наказом </w:t>
      </w:r>
      <w:proofErr w:type="spellStart"/>
      <w:r w:rsidRPr="00820C2C">
        <w:rPr>
          <w:rFonts w:ascii="Times New Roman" w:eastAsia="Times New Roman" w:hAnsi="Times New Roman" w:cs="Times New Roman"/>
          <w:sz w:val="24"/>
          <w:szCs w:val="24"/>
          <w:lang w:val="uk-UA" w:eastAsia="ru-RU"/>
        </w:rPr>
        <w:t>Мінрегіонбуду</w:t>
      </w:r>
      <w:proofErr w:type="spellEnd"/>
      <w:r w:rsidRPr="00820C2C">
        <w:rPr>
          <w:rFonts w:ascii="Times New Roman" w:eastAsia="Times New Roman" w:hAnsi="Times New Roman" w:cs="Times New Roman"/>
          <w:sz w:val="24"/>
          <w:szCs w:val="24"/>
          <w:lang w:val="uk-UA" w:eastAsia="ru-RU"/>
        </w:rPr>
        <w:t xml:space="preserve"> від 13.06.2016 року №150.</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Конкурсні пропозиції, які не було відхилено, оцінюються конкурсною комісією окремо щодо кожного об’єкта конкурсу.</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Оцінювання конкурсних пропозицій здійснюється за бальною системою, що визначається організатором конкурсу, з урахуванням такого розподілу балів за критеріями оцінювання:</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ціна послуги - до 35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рівень забезпеченості учасника конкурсу матеріально-технічною базою - до 15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до 15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фінансова спроможність учасника конкурсу - до 15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наявність досвіду роботи з надання послуг у сфері житлово-комунального господарства - до 20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За подані інші, 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Основним критерієм під час оцінювання є найнижча ціна послуги, що становить 35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Конкурс може бути визнаний таким, що не відбувся, в частині одного або декількох об’єктів конкурсу у разі:</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відсутності конкурсних пропозицій;</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відхилення всіх конкурсних пропозицій з підстав, передбачених пунктом 5 цього розділу.</w:t>
      </w:r>
    </w:p>
    <w:p w:rsidR="001A5C79" w:rsidRPr="00820C2C" w:rsidRDefault="001A5C79"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своєму офіційному веб-сайті оголошення про проведення конкурсу повторно і публікує в засобах масової інформації відповідне інформаційне повідомлення.</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Переможцем конкурсу визначається його учасник, що набрав максимальну кількість балів щодо об’єкта конкурсу.</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шляхом оформлення відповідного відповідно до пункту 9 розділу ІV Порядку проведення конкурсу з призначення управителя багатоквартирного будинку, затвердженим Наказом </w:t>
      </w:r>
      <w:proofErr w:type="spellStart"/>
      <w:r w:rsidRPr="00820C2C">
        <w:rPr>
          <w:rFonts w:ascii="Times New Roman" w:eastAsia="Times New Roman" w:hAnsi="Times New Roman" w:cs="Times New Roman"/>
          <w:sz w:val="24"/>
          <w:szCs w:val="24"/>
          <w:lang w:val="uk-UA" w:eastAsia="ru-RU"/>
        </w:rPr>
        <w:t>Мінрегіонбуду</w:t>
      </w:r>
      <w:proofErr w:type="spellEnd"/>
      <w:r w:rsidRPr="00820C2C">
        <w:rPr>
          <w:rFonts w:ascii="Times New Roman" w:eastAsia="Times New Roman" w:hAnsi="Times New Roman" w:cs="Times New Roman"/>
          <w:sz w:val="24"/>
          <w:szCs w:val="24"/>
          <w:lang w:val="uk-UA" w:eastAsia="ru-RU"/>
        </w:rPr>
        <w:t xml:space="preserve"> від 13.06.2016 року №150.</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У разі якщо у конкурсі взяв участь тільки один учасник і його пропозиція не була відхилена, він оголошується переможцем конкурсу.</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Підписаний протокол засідання конкурсної комісії є підставою для прийняття виконавчим органом місцевої ради протягом п’яти календарних днів з моменту його підписання рішення про призначення управителя.</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Протягом п'яти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органу місцевої ради, за рішенням якого призначається управитель.</w:t>
      </w:r>
    </w:p>
    <w:p w:rsidR="00560AEC"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w:t>
      </w:r>
      <w:r w:rsidR="00560AEC" w:rsidRPr="00820C2C">
        <w:rPr>
          <w:rFonts w:ascii="Times New Roman" w:eastAsia="Times New Roman" w:hAnsi="Times New Roman" w:cs="Times New Roman"/>
          <w:sz w:val="24"/>
          <w:szCs w:val="24"/>
          <w:lang w:val="uk-UA" w:eastAsia="ru-RU"/>
        </w:rPr>
        <w:t>:</w:t>
      </w:r>
    </w:p>
    <w:p w:rsidR="00560AEC" w:rsidRPr="00820C2C" w:rsidRDefault="00560AEC"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w:t>
      </w:r>
      <w:r w:rsidR="005C132A" w:rsidRPr="00820C2C">
        <w:rPr>
          <w:rFonts w:ascii="Times New Roman" w:eastAsia="Times New Roman" w:hAnsi="Times New Roman" w:cs="Times New Roman"/>
          <w:sz w:val="24"/>
          <w:szCs w:val="24"/>
          <w:lang w:val="uk-UA" w:eastAsia="ru-RU"/>
        </w:rPr>
        <w:t xml:space="preserve"> на офіційному веб-сайті </w:t>
      </w:r>
      <w:r w:rsidRPr="00820C2C">
        <w:rPr>
          <w:rFonts w:ascii="Times New Roman" w:eastAsia="Times New Roman" w:hAnsi="Times New Roman" w:cs="Times New Roman"/>
          <w:sz w:val="24"/>
          <w:szCs w:val="24"/>
          <w:lang w:val="uk-UA" w:eastAsia="ru-RU"/>
        </w:rPr>
        <w:t>організатора конкурсу – організатором конкурсу;</w:t>
      </w:r>
    </w:p>
    <w:p w:rsidR="00560AEC" w:rsidRPr="00820C2C" w:rsidRDefault="00560AEC"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w:t>
      </w:r>
      <w:r w:rsidR="005C132A" w:rsidRPr="00820C2C">
        <w:rPr>
          <w:rFonts w:ascii="Times New Roman" w:eastAsia="Times New Roman" w:hAnsi="Times New Roman" w:cs="Times New Roman"/>
          <w:sz w:val="24"/>
          <w:szCs w:val="24"/>
          <w:lang w:val="uk-UA" w:eastAsia="ru-RU"/>
        </w:rPr>
        <w:t xml:space="preserve"> в кожному конкретному будинку (на прибудинковій території), зокрема на інформаційних стендах у під’їздах будинків та біля них, відповідного оголошення</w:t>
      </w:r>
      <w:r w:rsidRPr="00820C2C">
        <w:rPr>
          <w:rFonts w:ascii="Times New Roman" w:eastAsia="Times New Roman" w:hAnsi="Times New Roman" w:cs="Times New Roman"/>
          <w:sz w:val="24"/>
          <w:szCs w:val="24"/>
          <w:lang w:val="uk-UA" w:eastAsia="ru-RU"/>
        </w:rPr>
        <w:t xml:space="preserve"> - переможцем конкурсу (Управителем)</w:t>
      </w:r>
      <w:r w:rsidR="005C132A" w:rsidRPr="00820C2C">
        <w:rPr>
          <w:rFonts w:ascii="Times New Roman" w:eastAsia="Times New Roman" w:hAnsi="Times New Roman" w:cs="Times New Roman"/>
          <w:sz w:val="24"/>
          <w:szCs w:val="24"/>
          <w:lang w:val="uk-UA" w:eastAsia="ru-RU"/>
        </w:rPr>
        <w:t xml:space="preserve">. </w:t>
      </w:r>
    </w:p>
    <w:p w:rsidR="005C132A"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p w:rsidR="001A5C79" w:rsidRPr="00820C2C" w:rsidRDefault="005C132A"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xml:space="preserve">У разі відмови переможця конкурсу від підписання договору про надання послуги або </w:t>
      </w:r>
      <w:proofErr w:type="spellStart"/>
      <w:r w:rsidRPr="00820C2C">
        <w:rPr>
          <w:rFonts w:ascii="Times New Roman" w:eastAsia="Times New Roman" w:hAnsi="Times New Roman" w:cs="Times New Roman"/>
          <w:sz w:val="24"/>
          <w:szCs w:val="24"/>
          <w:lang w:val="uk-UA" w:eastAsia="ru-RU"/>
        </w:rPr>
        <w:t>неукладення</w:t>
      </w:r>
      <w:proofErr w:type="spellEnd"/>
      <w:r w:rsidRPr="00820C2C">
        <w:rPr>
          <w:rFonts w:ascii="Times New Roman" w:eastAsia="Times New Roman" w:hAnsi="Times New Roman" w:cs="Times New Roman"/>
          <w:sz w:val="24"/>
          <w:szCs w:val="24"/>
          <w:lang w:val="uk-UA" w:eastAsia="ru-RU"/>
        </w:rPr>
        <w:t xml:space="preserve"> договору з його вини у строк, визначений пунктом 6 </w:t>
      </w:r>
      <w:r w:rsidR="00560AEC" w:rsidRPr="00820C2C">
        <w:rPr>
          <w:rFonts w:ascii="Times New Roman" w:eastAsia="Times New Roman" w:hAnsi="Times New Roman" w:cs="Times New Roman"/>
          <w:sz w:val="24"/>
          <w:szCs w:val="24"/>
          <w:lang w:val="uk-UA" w:eastAsia="ru-RU"/>
        </w:rPr>
        <w:t xml:space="preserve">розділу V Порядку проведення конкурсу з призначення управителя багатоквартирного будинку, затвердженим Наказом </w:t>
      </w:r>
      <w:proofErr w:type="spellStart"/>
      <w:r w:rsidR="00560AEC" w:rsidRPr="00820C2C">
        <w:rPr>
          <w:rFonts w:ascii="Times New Roman" w:eastAsia="Times New Roman" w:hAnsi="Times New Roman" w:cs="Times New Roman"/>
          <w:sz w:val="24"/>
          <w:szCs w:val="24"/>
          <w:lang w:val="uk-UA" w:eastAsia="ru-RU"/>
        </w:rPr>
        <w:t>Мінрегіонбуду</w:t>
      </w:r>
      <w:proofErr w:type="spellEnd"/>
      <w:r w:rsidR="00560AEC" w:rsidRPr="00820C2C">
        <w:rPr>
          <w:rFonts w:ascii="Times New Roman" w:eastAsia="Times New Roman" w:hAnsi="Times New Roman" w:cs="Times New Roman"/>
          <w:sz w:val="24"/>
          <w:szCs w:val="24"/>
          <w:lang w:val="uk-UA" w:eastAsia="ru-RU"/>
        </w:rPr>
        <w:t xml:space="preserve"> від 13.06.2016 року №150</w:t>
      </w:r>
      <w:r w:rsidRPr="00820C2C">
        <w:rPr>
          <w:rFonts w:ascii="Times New Roman" w:eastAsia="Times New Roman" w:hAnsi="Times New Roman" w:cs="Times New Roman"/>
          <w:sz w:val="24"/>
          <w:szCs w:val="24"/>
          <w:lang w:val="uk-UA" w:eastAsia="ru-RU"/>
        </w:rPr>
        <w:t>, конкурсна комісія може визначити переможцем учасника, що набрав максимальне число балів за оцінюванням з числа інших поданих конкурсних пропозицій, а</w:t>
      </w:r>
      <w:r w:rsidR="00560AEC" w:rsidRPr="00820C2C">
        <w:rPr>
          <w:rFonts w:ascii="Times New Roman" w:eastAsia="Times New Roman" w:hAnsi="Times New Roman" w:cs="Times New Roman"/>
          <w:sz w:val="24"/>
          <w:szCs w:val="24"/>
          <w:lang w:val="uk-UA" w:eastAsia="ru-RU"/>
        </w:rPr>
        <w:t>бо оголосити повторний конкурс. Відповідне</w:t>
      </w:r>
      <w:r w:rsidRPr="00820C2C">
        <w:rPr>
          <w:rFonts w:ascii="Times New Roman" w:eastAsia="Times New Roman" w:hAnsi="Times New Roman" w:cs="Times New Roman"/>
          <w:sz w:val="24"/>
          <w:szCs w:val="24"/>
          <w:lang w:val="uk-UA" w:eastAsia="ru-RU"/>
        </w:rPr>
        <w:t xml:space="preserve">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FB4E90" w:rsidRPr="00820C2C" w:rsidRDefault="00FB4E90" w:rsidP="00BE1003">
      <w:pPr>
        <w:shd w:val="clear" w:color="auto" w:fill="FFFFFF"/>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Якщо в будь-який момент процедури проведення конкурсу співвласники багатоквартирного будинку створять об’єднання співвласників багатоквартирного будинку, цей будинок автоматично виключається зі складу об’єкта конкурсу</w:t>
      </w:r>
      <w:r w:rsidR="00C82B27" w:rsidRPr="00820C2C">
        <w:rPr>
          <w:rFonts w:ascii="Times New Roman" w:eastAsia="Times New Roman" w:hAnsi="Times New Roman" w:cs="Times New Roman"/>
          <w:sz w:val="24"/>
          <w:szCs w:val="24"/>
          <w:lang w:val="uk-UA" w:eastAsia="ru-RU"/>
        </w:rPr>
        <w:t>, а у випадку, якщо помилково буде підписано договір на управління таким будинком, такий договір буде автоматично вважатися недійсним</w:t>
      </w:r>
      <w:r w:rsidRPr="00820C2C">
        <w:rPr>
          <w:rFonts w:ascii="Times New Roman" w:eastAsia="Times New Roman" w:hAnsi="Times New Roman" w:cs="Times New Roman"/>
          <w:sz w:val="24"/>
          <w:szCs w:val="24"/>
          <w:lang w:val="uk-UA" w:eastAsia="ru-RU"/>
        </w:rPr>
        <w:t>.</w:t>
      </w:r>
      <w:r w:rsidR="00C82B27" w:rsidRPr="00820C2C">
        <w:rPr>
          <w:rFonts w:ascii="Times New Roman" w:eastAsia="Times New Roman" w:hAnsi="Times New Roman" w:cs="Times New Roman"/>
          <w:sz w:val="24"/>
          <w:szCs w:val="24"/>
          <w:lang w:val="uk-UA" w:eastAsia="ru-RU"/>
        </w:rPr>
        <w:t xml:space="preserve"> Визначальною датою в даному випадку є дата реєстрації ОСББ у Єдиному державному реєстрі юридичних осіб, фізичних осіб-підприємців та громадських формувань. У випадку якщо ця дата є пізнішою дати підписання договору з управителем, відповідний договір є дійсним і може бути </w:t>
      </w:r>
      <w:r w:rsidR="004B7457" w:rsidRPr="00820C2C">
        <w:rPr>
          <w:rFonts w:ascii="Times New Roman" w:eastAsia="Times New Roman" w:hAnsi="Times New Roman" w:cs="Times New Roman"/>
          <w:sz w:val="24"/>
          <w:szCs w:val="24"/>
          <w:lang w:val="uk-UA" w:eastAsia="ru-RU"/>
        </w:rPr>
        <w:t xml:space="preserve">розірваний (у випадку такої необхідності) </w:t>
      </w:r>
      <w:r w:rsidR="00C82B27" w:rsidRPr="00820C2C">
        <w:rPr>
          <w:rFonts w:ascii="Times New Roman" w:eastAsia="Times New Roman" w:hAnsi="Times New Roman" w:cs="Times New Roman"/>
          <w:sz w:val="24"/>
          <w:szCs w:val="24"/>
          <w:lang w:val="uk-UA" w:eastAsia="ru-RU"/>
        </w:rPr>
        <w:t xml:space="preserve">у порядку, що передбачений </w:t>
      </w:r>
      <w:proofErr w:type="spellStart"/>
      <w:r w:rsidR="004B7457" w:rsidRPr="00820C2C">
        <w:rPr>
          <w:rFonts w:ascii="Times New Roman" w:eastAsia="Times New Roman" w:hAnsi="Times New Roman" w:cs="Times New Roman"/>
          <w:sz w:val="24"/>
          <w:szCs w:val="24"/>
          <w:lang w:val="uk-UA" w:eastAsia="ru-RU"/>
        </w:rPr>
        <w:t>аб</w:t>
      </w:r>
      <w:proofErr w:type="spellEnd"/>
      <w:r w:rsidR="004B7457" w:rsidRPr="00820C2C">
        <w:rPr>
          <w:rFonts w:ascii="Times New Roman" w:eastAsia="Times New Roman" w:hAnsi="Times New Roman" w:cs="Times New Roman"/>
          <w:sz w:val="24"/>
          <w:szCs w:val="24"/>
          <w:lang w:val="uk-UA" w:eastAsia="ru-RU"/>
        </w:rPr>
        <w:t>. 4 ч. 5 ст. 13 Закону України «Про особливості здійснення права власності в багатоквартирних будинках».</w:t>
      </w:r>
    </w:p>
    <w:p w:rsidR="00FB4E90" w:rsidRPr="00820C2C" w:rsidRDefault="00FB4E90" w:rsidP="00BE1003">
      <w:pPr>
        <w:shd w:val="clear" w:color="auto" w:fill="FFFFFF"/>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contextualSpacing/>
        <w:jc w:val="both"/>
        <w:rPr>
          <w:rFonts w:ascii="Times New Roman" w:eastAsia="Times New Roman" w:hAnsi="Times New Roman" w:cs="Times New Roman"/>
          <w:sz w:val="24"/>
          <w:szCs w:val="24"/>
          <w:lang w:val="uk-UA" w:eastAsia="ru-RU"/>
        </w:rPr>
      </w:pPr>
    </w:p>
    <w:p w:rsidR="00FB4E90" w:rsidRPr="00820C2C" w:rsidRDefault="00FB4E90" w:rsidP="00BE1003">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820C2C">
        <w:rPr>
          <w:rFonts w:ascii="Times New Roman" w:eastAsia="Times New Roman" w:hAnsi="Times New Roman" w:cs="Times New Roman"/>
          <w:sz w:val="24"/>
          <w:szCs w:val="24"/>
          <w:lang w:val="uk-UA" w:eastAsia="ru-RU"/>
        </w:rPr>
        <w:t> </w:t>
      </w:r>
    </w:p>
    <w:p w:rsidR="004B7457" w:rsidRPr="00820C2C" w:rsidRDefault="004B7457" w:rsidP="00BE1003">
      <w:pPr>
        <w:tabs>
          <w:tab w:val="left" w:pos="0"/>
        </w:tabs>
        <w:spacing w:after="0" w:line="240" w:lineRule="auto"/>
        <w:contextualSpacing/>
        <w:jc w:val="both"/>
        <w:rPr>
          <w:rFonts w:ascii="Times New Roman" w:eastAsia="Times New Roman" w:hAnsi="Times New Roman" w:cs="Times New Roman"/>
          <w:sz w:val="24"/>
          <w:szCs w:val="24"/>
          <w:lang w:val="uk-UA" w:eastAsia="ru-RU"/>
        </w:rPr>
      </w:pPr>
    </w:p>
    <w:p w:rsidR="00FB4E90" w:rsidRDefault="00FB4E90" w:rsidP="00BE1003">
      <w:pPr>
        <w:spacing w:after="0" w:line="240" w:lineRule="auto"/>
        <w:contextualSpacing/>
        <w:rPr>
          <w:rFonts w:ascii="Times New Roman" w:hAnsi="Times New Roman" w:cs="Times New Roman"/>
          <w:sz w:val="24"/>
          <w:szCs w:val="24"/>
          <w:lang w:val="uk-UA"/>
        </w:rPr>
      </w:pPr>
      <w:bookmarkStart w:id="1" w:name="_GoBack"/>
      <w:bookmarkEnd w:id="1"/>
    </w:p>
    <w:p w:rsidR="00FB4E90" w:rsidRPr="000F4A7F" w:rsidRDefault="00FB4E90" w:rsidP="00BE1003">
      <w:pPr>
        <w:spacing w:after="0" w:line="240" w:lineRule="auto"/>
        <w:contextualSpacing/>
        <w:rPr>
          <w:rFonts w:ascii="Times New Roman" w:hAnsi="Times New Roman" w:cs="Times New Roman"/>
          <w:sz w:val="24"/>
          <w:szCs w:val="24"/>
          <w:lang w:val="uk-UA"/>
        </w:rPr>
      </w:pPr>
    </w:p>
    <w:p w:rsidR="009E59B4" w:rsidRPr="00FB4E90" w:rsidRDefault="009E59B4" w:rsidP="00BE1003">
      <w:pPr>
        <w:spacing w:after="0" w:line="240" w:lineRule="auto"/>
        <w:contextualSpacing/>
        <w:rPr>
          <w:lang w:val="uk-UA"/>
        </w:rPr>
      </w:pPr>
    </w:p>
    <w:sectPr w:rsidR="009E59B4" w:rsidRPr="00FB4E90" w:rsidSect="00E912B5">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EB0"/>
    <w:multiLevelType w:val="hybridMultilevel"/>
    <w:tmpl w:val="5D027346"/>
    <w:lvl w:ilvl="0" w:tplc="317850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6C6662F"/>
    <w:multiLevelType w:val="hybridMultilevel"/>
    <w:tmpl w:val="D33AF230"/>
    <w:lvl w:ilvl="0" w:tplc="48BE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990489"/>
    <w:rsid w:val="00097A5A"/>
    <w:rsid w:val="001A5C79"/>
    <w:rsid w:val="001B0E8A"/>
    <w:rsid w:val="001D56A1"/>
    <w:rsid w:val="0022002D"/>
    <w:rsid w:val="002568DB"/>
    <w:rsid w:val="002D7BDD"/>
    <w:rsid w:val="002E6678"/>
    <w:rsid w:val="002F6452"/>
    <w:rsid w:val="003213D7"/>
    <w:rsid w:val="00346487"/>
    <w:rsid w:val="00355172"/>
    <w:rsid w:val="00365407"/>
    <w:rsid w:val="003A4AC3"/>
    <w:rsid w:val="003D3D31"/>
    <w:rsid w:val="003E5562"/>
    <w:rsid w:val="00486E11"/>
    <w:rsid w:val="004B7457"/>
    <w:rsid w:val="005266CB"/>
    <w:rsid w:val="0054474F"/>
    <w:rsid w:val="00560AEC"/>
    <w:rsid w:val="00570013"/>
    <w:rsid w:val="00594025"/>
    <w:rsid w:val="005C132A"/>
    <w:rsid w:val="005F24EE"/>
    <w:rsid w:val="006344EE"/>
    <w:rsid w:val="006373B9"/>
    <w:rsid w:val="00677712"/>
    <w:rsid w:val="006C21DE"/>
    <w:rsid w:val="00713E3B"/>
    <w:rsid w:val="00737C72"/>
    <w:rsid w:val="007822AE"/>
    <w:rsid w:val="007E61F3"/>
    <w:rsid w:val="00820C2C"/>
    <w:rsid w:val="0088769D"/>
    <w:rsid w:val="008F455B"/>
    <w:rsid w:val="00901964"/>
    <w:rsid w:val="00930DFE"/>
    <w:rsid w:val="009634B1"/>
    <w:rsid w:val="00990489"/>
    <w:rsid w:val="009A6B85"/>
    <w:rsid w:val="009B7FA2"/>
    <w:rsid w:val="009E59B4"/>
    <w:rsid w:val="00A0256B"/>
    <w:rsid w:val="00A05CD2"/>
    <w:rsid w:val="00A329CF"/>
    <w:rsid w:val="00A77A31"/>
    <w:rsid w:val="00A803B8"/>
    <w:rsid w:val="00A92A3A"/>
    <w:rsid w:val="00AF1A5E"/>
    <w:rsid w:val="00B111F6"/>
    <w:rsid w:val="00B26685"/>
    <w:rsid w:val="00BB4AD9"/>
    <w:rsid w:val="00BE1003"/>
    <w:rsid w:val="00BE3C44"/>
    <w:rsid w:val="00BE7C3A"/>
    <w:rsid w:val="00C50C74"/>
    <w:rsid w:val="00C82B27"/>
    <w:rsid w:val="00CB5B3B"/>
    <w:rsid w:val="00CD4D7E"/>
    <w:rsid w:val="00D07548"/>
    <w:rsid w:val="00D2593F"/>
    <w:rsid w:val="00D9244C"/>
    <w:rsid w:val="00DB743D"/>
    <w:rsid w:val="00DD55E3"/>
    <w:rsid w:val="00DE0733"/>
    <w:rsid w:val="00E912B5"/>
    <w:rsid w:val="00EF01DA"/>
    <w:rsid w:val="00F5502A"/>
    <w:rsid w:val="00FB4E90"/>
    <w:rsid w:val="00FD21E9"/>
    <w:rsid w:val="00FE484B"/>
    <w:rsid w:val="00FF1DBE"/>
    <w:rsid w:val="00FF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B4E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BE3C44"/>
    <w:pPr>
      <w:ind w:left="720"/>
      <w:contextualSpacing/>
    </w:pPr>
  </w:style>
  <w:style w:type="paragraph" w:styleId="a4">
    <w:name w:val="Balloon Text"/>
    <w:basedOn w:val="a"/>
    <w:link w:val="a5"/>
    <w:uiPriority w:val="99"/>
    <w:semiHidden/>
    <w:unhideWhenUsed/>
    <w:rsid w:val="00F55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B4E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BE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590CD-B8CF-4AD1-B947-6B5D670C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6611</Words>
  <Characters>37688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I. Ilchaninova</dc:creator>
  <cp:lastModifiedBy>Owner's Computer</cp:lastModifiedBy>
  <cp:revision>9</cp:revision>
  <cp:lastPrinted>2019-03-15T09:05:00Z</cp:lastPrinted>
  <dcterms:created xsi:type="dcterms:W3CDTF">2019-03-19T01:20:00Z</dcterms:created>
  <dcterms:modified xsi:type="dcterms:W3CDTF">2019-03-22T09:51:00Z</dcterms:modified>
</cp:coreProperties>
</file>